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lang w:val="en-GB"/>
        </w:rPr>
      </w:pPr>
      <w:r w:rsidRPr="001413DD">
        <w:rPr>
          <w:rFonts w:cstheme="minorHAnsi"/>
          <w:b/>
          <w:bCs/>
          <w:color w:val="AF161E"/>
          <w:sz w:val="44"/>
          <w:szCs w:val="20"/>
          <w:lang w:val="en-GB"/>
        </w:rPr>
        <w:t>DRC</w:t>
      </w:r>
    </w:p>
    <w:p w14:paraId="3480D6D6" w14:textId="4A5E4596" w:rsidR="00D53897" w:rsidRPr="00CB2E91" w:rsidRDefault="00162A91" w:rsidP="00162A91">
      <w:pPr>
        <w:spacing w:before="240"/>
        <w:jc w:val="center"/>
        <w:rPr>
          <w:rFonts w:cstheme="minorHAnsi"/>
          <w:b/>
          <w:bCs/>
          <w:color w:val="AF161E"/>
          <w:sz w:val="44"/>
          <w:szCs w:val="20"/>
          <w:lang w:val="en-GB"/>
        </w:rPr>
      </w:pPr>
      <w:r w:rsidRPr="00CB2E91">
        <w:rPr>
          <w:rFonts w:cstheme="minorHAnsi"/>
          <w:b/>
          <w:bCs/>
          <w:color w:val="AF161E"/>
          <w:sz w:val="44"/>
          <w:szCs w:val="20"/>
          <w:lang w:val="en-GB"/>
        </w:rPr>
        <w:t>Terms of Reference (TOR)</w:t>
      </w:r>
      <w:r w:rsidR="004A062F" w:rsidRPr="00CB2E91">
        <w:rPr>
          <w:rFonts w:cstheme="minorHAnsi"/>
          <w:b/>
          <w:bCs/>
          <w:color w:val="AF161E"/>
          <w:sz w:val="44"/>
          <w:szCs w:val="20"/>
          <w:lang w:val="en-GB"/>
        </w:rPr>
        <w:t xml:space="preserve"> </w:t>
      </w:r>
    </w:p>
    <w:p w14:paraId="5C823F97" w14:textId="2696AA8A" w:rsidR="00162A91" w:rsidRPr="00CB2E91" w:rsidRDefault="00162A91" w:rsidP="00162A91">
      <w:pPr>
        <w:spacing w:before="240"/>
        <w:jc w:val="center"/>
        <w:rPr>
          <w:rFonts w:cstheme="minorHAnsi"/>
          <w:b/>
          <w:bCs/>
          <w:color w:val="AF161E"/>
          <w:sz w:val="52"/>
          <w:szCs w:val="56"/>
          <w:lang w:val="en-GB"/>
        </w:rPr>
      </w:pPr>
      <w:r w:rsidRPr="00CB2E91">
        <w:rPr>
          <w:rFonts w:cstheme="minorHAnsi"/>
          <w:b/>
          <w:bCs/>
          <w:color w:val="AF161E"/>
          <w:sz w:val="44"/>
          <w:szCs w:val="20"/>
          <w:lang w:val="en-GB"/>
        </w:rPr>
        <w:t>for</w:t>
      </w:r>
    </w:p>
    <w:p w14:paraId="4F4E7472" w14:textId="7E6C449E" w:rsidR="00162A91" w:rsidRPr="0070733A" w:rsidRDefault="0070733A" w:rsidP="00162A91">
      <w:pPr>
        <w:spacing w:before="240"/>
        <w:jc w:val="center"/>
        <w:rPr>
          <w:rFonts w:cstheme="minorHAnsi"/>
          <w:b/>
          <w:bCs/>
          <w:i/>
          <w:iCs/>
          <w:color w:val="AF161E"/>
          <w:sz w:val="52"/>
          <w:szCs w:val="48"/>
          <w:lang w:val="en-US"/>
        </w:rPr>
      </w:pPr>
      <w:r>
        <w:rPr>
          <w:rStyle w:val="normaltextrun"/>
          <w:rFonts w:ascii="Calibri" w:hAnsi="Calibri" w:cs="Calibri"/>
          <w:b/>
          <w:bCs/>
          <w:i/>
          <w:iCs/>
          <w:color w:val="AF161E"/>
          <w:sz w:val="40"/>
          <w:szCs w:val="40"/>
          <w:shd w:val="clear" w:color="auto" w:fill="FFFFFF"/>
          <w:lang w:val="en-GB"/>
        </w:rPr>
        <w:t>Data collection services in Turin, Italy, for the Come Home research project on access to housing for people with a migratory background (MMC)</w:t>
      </w:r>
      <w:r w:rsidRPr="0070733A">
        <w:rPr>
          <w:rStyle w:val="eop"/>
          <w:rFonts w:ascii="Calibri" w:hAnsi="Calibri" w:cs="Calibri"/>
          <w:color w:val="AF161E"/>
          <w:sz w:val="40"/>
          <w:szCs w:val="40"/>
          <w:shd w:val="clear" w:color="auto" w:fill="FFFFFF"/>
          <w:lang w:val="en-US"/>
        </w:rPr>
        <w:t> </w:t>
      </w:r>
    </w:p>
    <w:tbl>
      <w:tblPr>
        <w:tblStyle w:val="TableGrid"/>
        <w:tblW w:w="9720" w:type="dxa"/>
        <w:tblLook w:val="04A0" w:firstRow="1" w:lastRow="0" w:firstColumn="1" w:lastColumn="0" w:noHBand="0" w:noVBand="1"/>
      </w:tblPr>
      <w:tblGrid>
        <w:gridCol w:w="9720"/>
      </w:tblGrid>
      <w:tr w:rsidR="00D53897" w:rsidRPr="00F81493"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76CC3422" w14:textId="234A8954" w:rsidR="00922C4B"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1D8427E7" w14:textId="77777777" w:rsidR="000F281D" w:rsidRPr="000F281D" w:rsidRDefault="000F281D" w:rsidP="00D922AA">
      <w:pPr>
        <w:spacing w:line="240" w:lineRule="auto"/>
        <w:jc w:val="both"/>
        <w:rPr>
          <w:rStyle w:val="eop"/>
          <w:rFonts w:ascii="Calibri" w:hAnsi="Calibri" w:cs="Calibri"/>
          <w:color w:val="000000"/>
          <w:shd w:val="clear" w:color="auto" w:fill="FFFFFF"/>
          <w:lang w:val="en-US"/>
        </w:rPr>
      </w:pPr>
      <w:r>
        <w:rPr>
          <w:rStyle w:val="normaltextrun"/>
          <w:rFonts w:ascii="Calibri" w:hAnsi="Calibri" w:cs="Calibri"/>
          <w:b/>
          <w:bCs/>
          <w:color w:val="000000"/>
          <w:shd w:val="clear" w:color="auto" w:fill="FFFFFF"/>
          <w:lang w:val="en-GB"/>
        </w:rPr>
        <w:t>The Danish Refugee Council</w:t>
      </w:r>
      <w:r w:rsidRPr="000F281D">
        <w:rPr>
          <w:rStyle w:val="eop"/>
          <w:rFonts w:ascii="Calibri" w:hAnsi="Calibri" w:cs="Calibri"/>
          <w:color w:val="000000"/>
          <w:shd w:val="clear" w:color="auto" w:fill="FFFFFF"/>
          <w:lang w:val="en-US"/>
        </w:rPr>
        <w:t> </w:t>
      </w:r>
    </w:p>
    <w:p w14:paraId="067FACB3" w14:textId="6E7F1CE3" w:rsidR="00974E60" w:rsidRDefault="001B734A" w:rsidP="00D922AA">
      <w:pPr>
        <w:spacing w:line="240" w:lineRule="auto"/>
        <w:jc w:val="both"/>
        <w:rPr>
          <w:rFonts w:cstheme="minorHAnsi"/>
          <w:lang w:val="en-GB"/>
        </w:rPr>
      </w:pPr>
      <w:r w:rsidRPr="001B734A">
        <w:rPr>
          <w:rFonts w:cstheme="minorHAnsi"/>
          <w:lang w:val="en-GB"/>
        </w:rPr>
        <w:t xml:space="preserve">Founded in 1956, the Danish Refugee Council (DRC) is a leading international NGO and one of the few with a specific expertise in forced displacement. </w:t>
      </w:r>
      <w:r w:rsidR="00F473E9">
        <w:rPr>
          <w:rFonts w:cstheme="minorHAnsi"/>
          <w:lang w:val="en-GB"/>
        </w:rPr>
        <w:t xml:space="preserve">Active </w:t>
      </w:r>
      <w:r w:rsidR="00802610">
        <w:rPr>
          <w:rFonts w:cstheme="minorHAnsi"/>
          <w:lang w:val="en-GB"/>
        </w:rPr>
        <w:t xml:space="preserve">in </w:t>
      </w:r>
      <w:r w:rsidR="00802610" w:rsidRPr="001B734A">
        <w:rPr>
          <w:rFonts w:cstheme="minorHAnsi"/>
          <w:lang w:val="en-GB"/>
        </w:rPr>
        <w:t>40</w:t>
      </w:r>
      <w:r w:rsidRPr="001B734A">
        <w:rPr>
          <w:rFonts w:cstheme="minorHAnsi"/>
          <w:lang w:val="en-GB"/>
        </w:rPr>
        <w:t xml:space="preserve"> countries </w:t>
      </w:r>
      <w:r w:rsidR="004E7280">
        <w:rPr>
          <w:rFonts w:cstheme="minorHAnsi"/>
          <w:lang w:val="en-GB"/>
        </w:rPr>
        <w:t xml:space="preserve">with </w:t>
      </w:r>
      <w:r w:rsidRPr="001B734A">
        <w:rPr>
          <w:rFonts w:cstheme="minorHAnsi"/>
          <w:lang w:val="en-GB"/>
        </w:rPr>
        <w:t>9,000 employees</w:t>
      </w:r>
      <w:r>
        <w:rPr>
          <w:rFonts w:cstheme="minorHAnsi"/>
          <w:lang w:val="en-GB"/>
        </w:rPr>
        <w:t xml:space="preserve"> </w:t>
      </w:r>
      <w:proofErr w:type="gramStart"/>
      <w:r w:rsidRPr="00CB2E91">
        <w:rPr>
          <w:rFonts w:cstheme="minorHAnsi"/>
          <w:lang w:val="en-GB"/>
        </w:rPr>
        <w:t>and  supported</w:t>
      </w:r>
      <w:proofErr w:type="gramEnd"/>
      <w:r w:rsidRPr="00CB2E91">
        <w:rPr>
          <w:rFonts w:cstheme="minorHAnsi"/>
          <w:lang w:val="en-GB"/>
        </w:rPr>
        <w:t xml:space="preserve"> by 7,500 volunteers</w:t>
      </w:r>
      <w:r w:rsidR="004E7280">
        <w:rPr>
          <w:rFonts w:cstheme="minorHAnsi"/>
          <w:lang w:val="en-GB"/>
        </w:rPr>
        <w:t xml:space="preserve">, DRC </w:t>
      </w:r>
      <w:r w:rsidRPr="001B734A">
        <w:rPr>
          <w:rFonts w:cstheme="minorHAnsi"/>
          <w:lang w:val="en-GB"/>
        </w:rPr>
        <w:t>protect</w:t>
      </w:r>
      <w:r w:rsidR="004E7280">
        <w:rPr>
          <w:rFonts w:cstheme="minorHAnsi"/>
          <w:lang w:val="en-GB"/>
        </w:rPr>
        <w:t>s</w:t>
      </w:r>
      <w:r w:rsidRPr="001B734A">
        <w:rPr>
          <w:rFonts w:cstheme="minorHAnsi"/>
          <w:lang w:val="en-GB"/>
        </w:rPr>
        <w:t>, advocate</w:t>
      </w:r>
      <w:r w:rsidR="004E7280">
        <w:rPr>
          <w:rFonts w:cstheme="minorHAnsi"/>
          <w:lang w:val="en-GB"/>
        </w:rPr>
        <w:t>s</w:t>
      </w:r>
      <w:r w:rsidRPr="001B734A">
        <w:rPr>
          <w:rFonts w:cstheme="minorHAnsi"/>
          <w:lang w:val="en-GB"/>
        </w:rPr>
        <w:t>, and build</w:t>
      </w:r>
      <w:r w:rsidR="004E7280">
        <w:rPr>
          <w:rFonts w:cstheme="minorHAnsi"/>
          <w:lang w:val="en-GB"/>
        </w:rPr>
        <w:t>s</w:t>
      </w:r>
      <w:r w:rsidRPr="001B734A">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FE7729F" w14:textId="77777777" w:rsidR="007E0E11" w:rsidRDefault="007E0E11" w:rsidP="007E0E1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sz w:val="22"/>
          <w:szCs w:val="22"/>
          <w:lang w:val="en-GB"/>
        </w:rPr>
        <w:t>The Mixed Migration Centre</w:t>
      </w:r>
      <w:r>
        <w:rPr>
          <w:rStyle w:val="eop"/>
          <w:rFonts w:ascii="Calibri" w:hAnsi="Calibri" w:cs="Calibri"/>
          <w:sz w:val="22"/>
          <w:szCs w:val="22"/>
        </w:rPr>
        <w:t> </w:t>
      </w:r>
    </w:p>
    <w:p w14:paraId="3D24F6B5" w14:textId="77777777" w:rsidR="007E0E11" w:rsidRDefault="007E0E11" w:rsidP="007E0E11">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 xml:space="preserve">Part of DRC, the Mixed Migration Centre (MMC) is a leading source for independent and high-quality data, research, </w:t>
      </w:r>
      <w:proofErr w:type="gramStart"/>
      <w:r>
        <w:rPr>
          <w:rStyle w:val="normaltextrun"/>
          <w:rFonts w:ascii="Calibri" w:hAnsi="Calibri" w:cs="Calibri"/>
          <w:sz w:val="22"/>
          <w:szCs w:val="22"/>
          <w:lang w:val="en-GB"/>
        </w:rPr>
        <w:t>analysis</w:t>
      </w:r>
      <w:proofErr w:type="gramEnd"/>
      <w:r>
        <w:rPr>
          <w:rStyle w:val="normaltextrun"/>
          <w:rFonts w:ascii="Calibri" w:hAnsi="Calibri" w:cs="Calibri"/>
          <w:sz w:val="22"/>
          <w:szCs w:val="22"/>
          <w:lang w:val="en-GB"/>
        </w:rPr>
        <w:t xml:space="preserve">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r>
        <w:rPr>
          <w:rStyle w:val="eop"/>
          <w:rFonts w:ascii="Calibri" w:hAnsi="Calibri" w:cs="Calibri"/>
          <w:sz w:val="22"/>
          <w:szCs w:val="22"/>
        </w:rPr>
        <w:t> </w:t>
      </w:r>
    </w:p>
    <w:p w14:paraId="4E195964" w14:textId="77777777" w:rsidR="007E0E11" w:rsidRDefault="007E0E11" w:rsidP="0029706E">
      <w:pPr>
        <w:pStyle w:val="paragraph"/>
        <w:numPr>
          <w:ilvl w:val="0"/>
          <w:numId w:val="8"/>
        </w:numPr>
        <w:spacing w:before="0" w:beforeAutospacing="0" w:after="0" w:afterAutospacing="0"/>
        <w:ind w:left="426" w:firstLine="0"/>
        <w:jc w:val="both"/>
        <w:textAlignment w:val="baseline"/>
        <w:rPr>
          <w:rFonts w:ascii="Calibri" w:hAnsi="Calibri" w:cs="Calibri"/>
          <w:sz w:val="22"/>
          <w:szCs w:val="22"/>
        </w:rPr>
      </w:pPr>
      <w:r>
        <w:rPr>
          <w:rStyle w:val="normaltextrun"/>
          <w:rFonts w:ascii="Calibri" w:hAnsi="Calibri" w:cs="Calibri"/>
          <w:sz w:val="22"/>
          <w:szCs w:val="22"/>
          <w:lang w:val="en-GB"/>
        </w:rPr>
        <w:t xml:space="preserve">To contribute to a better, more </w:t>
      </w:r>
      <w:proofErr w:type="gramStart"/>
      <w:r>
        <w:rPr>
          <w:rStyle w:val="normaltextrun"/>
          <w:rFonts w:ascii="Calibri" w:hAnsi="Calibri" w:cs="Calibri"/>
          <w:sz w:val="22"/>
          <w:szCs w:val="22"/>
          <w:lang w:val="en-GB"/>
        </w:rPr>
        <w:t>nuanced</w:t>
      </w:r>
      <w:proofErr w:type="gramEnd"/>
      <w:r>
        <w:rPr>
          <w:rStyle w:val="normaltextrun"/>
          <w:rFonts w:ascii="Calibri" w:hAnsi="Calibri" w:cs="Calibri"/>
          <w:sz w:val="22"/>
          <w:szCs w:val="22"/>
          <w:lang w:val="en-GB"/>
        </w:rPr>
        <w:t xml:space="preserve"> and balanced understanding of mixed migration (knowledge)</w:t>
      </w:r>
      <w:r>
        <w:rPr>
          <w:rStyle w:val="eop"/>
          <w:rFonts w:ascii="Calibri" w:hAnsi="Calibri" w:cs="Calibri"/>
          <w:sz w:val="22"/>
          <w:szCs w:val="22"/>
        </w:rPr>
        <w:t> </w:t>
      </w:r>
    </w:p>
    <w:p w14:paraId="3D8730CA" w14:textId="77777777" w:rsidR="007E0E11" w:rsidRDefault="007E0E11" w:rsidP="0029706E">
      <w:pPr>
        <w:pStyle w:val="paragraph"/>
        <w:numPr>
          <w:ilvl w:val="0"/>
          <w:numId w:val="8"/>
        </w:numPr>
        <w:spacing w:before="0" w:beforeAutospacing="0" w:after="0" w:afterAutospacing="0"/>
        <w:ind w:left="426" w:firstLine="0"/>
        <w:jc w:val="both"/>
        <w:textAlignment w:val="baseline"/>
        <w:rPr>
          <w:rFonts w:ascii="Calibri" w:hAnsi="Calibri" w:cs="Calibri"/>
          <w:sz w:val="22"/>
          <w:szCs w:val="22"/>
        </w:rPr>
      </w:pPr>
      <w:r>
        <w:rPr>
          <w:rStyle w:val="normaltextrun"/>
          <w:rFonts w:ascii="Calibri" w:hAnsi="Calibri" w:cs="Calibri"/>
          <w:sz w:val="22"/>
          <w:szCs w:val="22"/>
          <w:lang w:val="en-GB"/>
        </w:rPr>
        <w:t>To contribute to evidence-based and better-informed migration policies and debates (policy)</w:t>
      </w:r>
      <w:r>
        <w:rPr>
          <w:rStyle w:val="eop"/>
          <w:rFonts w:ascii="Calibri" w:hAnsi="Calibri" w:cs="Calibri"/>
          <w:sz w:val="22"/>
          <w:szCs w:val="22"/>
        </w:rPr>
        <w:t> </w:t>
      </w:r>
    </w:p>
    <w:p w14:paraId="06677899" w14:textId="77777777" w:rsidR="007E0E11" w:rsidRDefault="007E0E11" w:rsidP="0029706E">
      <w:pPr>
        <w:pStyle w:val="paragraph"/>
        <w:numPr>
          <w:ilvl w:val="0"/>
          <w:numId w:val="8"/>
        </w:numPr>
        <w:spacing w:before="0" w:beforeAutospacing="0" w:after="0" w:afterAutospacing="0"/>
        <w:ind w:left="426" w:firstLine="0"/>
        <w:jc w:val="both"/>
        <w:textAlignment w:val="baseline"/>
        <w:rPr>
          <w:rFonts w:ascii="Calibri" w:hAnsi="Calibri" w:cs="Calibri"/>
          <w:sz w:val="22"/>
          <w:szCs w:val="22"/>
        </w:rPr>
      </w:pPr>
      <w:r>
        <w:rPr>
          <w:rStyle w:val="normaltextrun"/>
          <w:rFonts w:ascii="Calibri" w:hAnsi="Calibri" w:cs="Calibri"/>
          <w:sz w:val="22"/>
          <w:szCs w:val="22"/>
          <w:lang w:val="en-GB"/>
        </w:rPr>
        <w:t>To contribute to effective evidence-based protection responses for people on the move (programming)</w:t>
      </w:r>
      <w:r>
        <w:rPr>
          <w:rStyle w:val="eop"/>
          <w:rFonts w:ascii="Calibri" w:hAnsi="Calibri" w:cs="Calibri"/>
          <w:sz w:val="22"/>
          <w:szCs w:val="22"/>
        </w:rPr>
        <w:t> </w:t>
      </w:r>
    </w:p>
    <w:p w14:paraId="4A8A366F" w14:textId="77777777" w:rsidR="007E0E11" w:rsidRDefault="007E0E11" w:rsidP="007E0E11">
      <w:pPr>
        <w:pStyle w:val="paragraph"/>
        <w:spacing w:before="0" w:beforeAutospacing="0" w:after="0" w:afterAutospacing="0"/>
        <w:jc w:val="both"/>
        <w:textAlignment w:val="baseline"/>
        <w:rPr>
          <w:rFonts w:ascii="Segoe UI" w:hAnsi="Segoe UI" w:cs="Segoe UI"/>
          <w:sz w:val="18"/>
          <w:szCs w:val="18"/>
        </w:rPr>
      </w:pPr>
      <w:r>
        <w:rPr>
          <w:rStyle w:val="scxw263576657"/>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lang w:val="en-GB"/>
        </w:rPr>
        <w:t xml:space="preserve">The MMC is a global network, with regional hubs in Africa, Asia, </w:t>
      </w:r>
      <w:proofErr w:type="gramStart"/>
      <w:r>
        <w:rPr>
          <w:rStyle w:val="normaltextrun"/>
          <w:rFonts w:ascii="Calibri" w:hAnsi="Calibri" w:cs="Calibri"/>
          <w:sz w:val="22"/>
          <w:szCs w:val="22"/>
          <w:lang w:val="en-GB"/>
        </w:rPr>
        <w:t>Europe</w:t>
      </w:r>
      <w:proofErr w:type="gramEnd"/>
      <w:r>
        <w:rPr>
          <w:rStyle w:val="normaltextrun"/>
          <w:rFonts w:ascii="Calibri" w:hAnsi="Calibri" w:cs="Calibri"/>
          <w:sz w:val="22"/>
          <w:szCs w:val="22"/>
          <w:lang w:val="en-GB"/>
        </w:rPr>
        <w:t xml:space="preserve"> and Latin America hosted in DRC regional offices, and a small central team in Geneva. The MMC is part of, and governed by, DRC. While its institutional link to DRC ensures MMC's work is grounded in operational reality, it acts as an </w:t>
      </w:r>
      <w:r>
        <w:rPr>
          <w:rStyle w:val="normaltextrun"/>
          <w:rFonts w:ascii="Calibri" w:hAnsi="Calibri" w:cs="Calibri"/>
          <w:sz w:val="22"/>
          <w:szCs w:val="22"/>
          <w:lang w:val="en-GB"/>
        </w:rPr>
        <w:lastRenderedPageBreak/>
        <w:t xml:space="preserve">independent source of data, research, </w:t>
      </w:r>
      <w:proofErr w:type="gramStart"/>
      <w:r>
        <w:rPr>
          <w:rStyle w:val="normaltextrun"/>
          <w:rFonts w:ascii="Calibri" w:hAnsi="Calibri" w:cs="Calibri"/>
          <w:sz w:val="22"/>
          <w:szCs w:val="22"/>
          <w:lang w:val="en-GB"/>
        </w:rPr>
        <w:t>analysis</w:t>
      </w:r>
      <w:proofErr w:type="gramEnd"/>
      <w:r>
        <w:rPr>
          <w:rStyle w:val="normaltextrun"/>
          <w:rFonts w:ascii="Calibri" w:hAnsi="Calibri" w:cs="Calibri"/>
          <w:sz w:val="22"/>
          <w:szCs w:val="22"/>
          <w:lang w:val="en-GB"/>
        </w:rPr>
        <w:t xml:space="preserve"> and policy development on mixed migration for policy makers, practitioners, journalists, and the broader humanitarian sector. The position of the MMC does not necessarily reflect the position of DRC. For more information on MMC visit our website here: </w:t>
      </w:r>
      <w:hyperlink r:id="rId11" w:tgtFrame="_blank" w:history="1">
        <w:r>
          <w:rPr>
            <w:rStyle w:val="normaltextrun"/>
            <w:rFonts w:ascii="Calibri" w:hAnsi="Calibri" w:cs="Calibri"/>
            <w:color w:val="0563C1"/>
            <w:sz w:val="22"/>
            <w:szCs w:val="22"/>
            <w:u w:val="single"/>
            <w:lang w:val="en-GB"/>
          </w:rPr>
          <w:t>www.mixedmigration.org</w:t>
        </w:r>
      </w:hyperlink>
      <w:r>
        <w:rPr>
          <w:rStyle w:val="normaltextrun"/>
          <w:rFonts w:ascii="Calibri" w:hAnsi="Calibri" w:cs="Calibri"/>
          <w:sz w:val="22"/>
          <w:szCs w:val="22"/>
          <w:lang w:val="en-GB"/>
        </w:rPr>
        <w:t> </w:t>
      </w:r>
      <w:r>
        <w:rPr>
          <w:rStyle w:val="eop"/>
          <w:rFonts w:ascii="Calibri" w:hAnsi="Calibri" w:cs="Calibri"/>
          <w:sz w:val="22"/>
          <w:szCs w:val="22"/>
        </w:rPr>
        <w:t> </w:t>
      </w:r>
    </w:p>
    <w:p w14:paraId="0903E2DD" w14:textId="77777777" w:rsidR="00162A91" w:rsidRPr="007E0E11" w:rsidRDefault="00162A91" w:rsidP="00922C4B">
      <w:pPr>
        <w:shd w:val="clear" w:color="auto" w:fill="FFFFFF"/>
        <w:spacing w:after="0" w:line="240" w:lineRule="auto"/>
        <w:jc w:val="both"/>
        <w:textAlignment w:val="baseline"/>
        <w:rPr>
          <w:rFonts w:eastAsiaTheme="majorEastAsia" w:cstheme="minorHAnsi"/>
          <w:bCs/>
          <w:sz w:val="20"/>
          <w:szCs w:val="20"/>
          <w:lang w:val="en-US"/>
        </w:rPr>
      </w:pPr>
    </w:p>
    <w:p w14:paraId="5AA15440" w14:textId="0BE48365" w:rsidR="00CE5B1A"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648F4B32" w14:textId="2F90B094" w:rsidR="00162A91" w:rsidRDefault="000469F7" w:rsidP="008E6852">
      <w:pPr>
        <w:autoSpaceDE w:val="0"/>
        <w:autoSpaceDN w:val="0"/>
        <w:adjustRightInd w:val="0"/>
        <w:spacing w:before="240" w:after="0" w:line="240" w:lineRule="auto"/>
        <w:jc w:val="both"/>
        <w:rPr>
          <w:rFonts w:cstheme="minorHAnsi"/>
          <w:lang w:val="en-GB"/>
        </w:rPr>
      </w:pPr>
      <w:r w:rsidRPr="000469F7">
        <w:rPr>
          <w:rFonts w:cstheme="minorHAnsi"/>
          <w:lang w:val="en-GB"/>
        </w:rPr>
        <w:t xml:space="preserve">The Danish Refugee Council based in </w:t>
      </w:r>
      <w:r w:rsidRPr="000469F7">
        <w:rPr>
          <w:rFonts w:cstheme="minorHAnsi"/>
          <w:b/>
          <w:bCs/>
          <w:lang w:val="en-GB"/>
        </w:rPr>
        <w:t>Geneva</w:t>
      </w:r>
      <w:r w:rsidRPr="000469F7">
        <w:rPr>
          <w:rFonts w:cstheme="minorHAnsi"/>
          <w:lang w:val="en-GB"/>
        </w:rPr>
        <w:t xml:space="preserve"> seeks proposals from a consultant </w:t>
      </w:r>
      <w:r w:rsidRPr="001B21AE">
        <w:rPr>
          <w:rFonts w:cstheme="minorHAnsi"/>
          <w:b/>
          <w:bCs/>
          <w:lang w:val="en-GB"/>
        </w:rPr>
        <w:t>to conduct quantitative data collection (survey administration) and qualitative data collection</w:t>
      </w:r>
      <w:r w:rsidR="00224B5E" w:rsidRPr="001B21AE">
        <w:rPr>
          <w:rFonts w:cstheme="minorHAnsi"/>
          <w:b/>
          <w:bCs/>
          <w:lang w:val="en-GB"/>
        </w:rPr>
        <w:t xml:space="preserve"> (organization of focus group discussions)</w:t>
      </w:r>
      <w:r w:rsidR="00224B5E">
        <w:rPr>
          <w:rFonts w:cstheme="minorHAnsi"/>
          <w:lang w:val="en-GB"/>
        </w:rPr>
        <w:t xml:space="preserve"> </w:t>
      </w:r>
      <w:r w:rsidRPr="00224B5E">
        <w:rPr>
          <w:rFonts w:cstheme="minorHAnsi"/>
          <w:b/>
          <w:bCs/>
          <w:lang w:val="en-GB"/>
        </w:rPr>
        <w:t xml:space="preserve">in </w:t>
      </w:r>
      <w:r w:rsidR="00224B5E" w:rsidRPr="00224B5E">
        <w:rPr>
          <w:rFonts w:cstheme="minorHAnsi"/>
          <w:b/>
          <w:bCs/>
          <w:lang w:val="en-GB"/>
        </w:rPr>
        <w:t>Turin</w:t>
      </w:r>
      <w:r w:rsidRPr="00224B5E">
        <w:rPr>
          <w:rFonts w:cstheme="minorHAnsi"/>
          <w:b/>
          <w:bCs/>
          <w:lang w:val="en-GB"/>
        </w:rPr>
        <w:t>, Italy</w:t>
      </w:r>
      <w:r w:rsidRPr="000469F7">
        <w:rPr>
          <w:rFonts w:cstheme="minorHAnsi"/>
          <w:lang w:val="en-GB"/>
        </w:rPr>
        <w:t>.</w:t>
      </w:r>
    </w:p>
    <w:p w14:paraId="3CCE65B2" w14:textId="77777777" w:rsidR="000469F7" w:rsidRPr="000469F7" w:rsidRDefault="000469F7" w:rsidP="008E6852">
      <w:pPr>
        <w:autoSpaceDE w:val="0"/>
        <w:autoSpaceDN w:val="0"/>
        <w:adjustRightInd w:val="0"/>
        <w:spacing w:before="240" w:after="0" w:line="240" w:lineRule="auto"/>
        <w:jc w:val="both"/>
        <w:rPr>
          <w:rFonts w:eastAsiaTheme="majorEastAsia" w:cstheme="minorHAnsi"/>
          <w:bCs/>
          <w:sz w:val="20"/>
          <w:szCs w:val="20"/>
          <w:lang w:val="en-US"/>
        </w:rPr>
      </w:pPr>
    </w:p>
    <w:p w14:paraId="14B08C8F" w14:textId="330C91A1" w:rsidR="00162A91"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033D4135" w14:textId="154D1A77" w:rsidR="00BC1B51" w:rsidRPr="00DB35F2" w:rsidRDefault="00BC1B51" w:rsidP="002570D3">
      <w:pPr>
        <w:spacing w:after="120" w:line="240" w:lineRule="auto"/>
        <w:jc w:val="both"/>
        <w:rPr>
          <w:rFonts w:cstheme="minorHAnsi"/>
          <w:b/>
          <w:bCs/>
          <w:u w:val="single"/>
          <w:lang w:val="en-GB"/>
        </w:rPr>
      </w:pPr>
      <w:r w:rsidRPr="00DB35F2">
        <w:rPr>
          <w:rFonts w:cstheme="minorHAnsi"/>
          <w:b/>
          <w:bCs/>
          <w:u w:val="single"/>
          <w:lang w:val="en-GB"/>
        </w:rPr>
        <w:t>Access to housing for people with a migratory background</w:t>
      </w:r>
      <w:r w:rsidR="002570D3">
        <w:rPr>
          <w:rFonts w:cstheme="minorHAnsi"/>
          <w:b/>
          <w:bCs/>
          <w:u w:val="single"/>
          <w:lang w:val="en-GB"/>
        </w:rPr>
        <w:t xml:space="preserve"> for people with a migratory background</w:t>
      </w:r>
    </w:p>
    <w:p w14:paraId="5C2E9E1A" w14:textId="2F3444B9" w:rsidR="006807B6" w:rsidRDefault="006807B6" w:rsidP="006807B6">
      <w:pPr>
        <w:spacing w:after="0" w:line="240" w:lineRule="auto"/>
        <w:jc w:val="both"/>
        <w:rPr>
          <w:rFonts w:cstheme="minorHAnsi"/>
          <w:lang w:val="en-GB"/>
        </w:rPr>
      </w:pPr>
      <w:r w:rsidRPr="006807B6">
        <w:rPr>
          <w:rFonts w:cstheme="minorHAnsi"/>
          <w:lang w:val="en-GB"/>
        </w:rPr>
        <w:t xml:space="preserve">Italy, </w:t>
      </w:r>
      <w:proofErr w:type="gramStart"/>
      <w:r w:rsidRPr="006807B6">
        <w:rPr>
          <w:rFonts w:cstheme="minorHAnsi"/>
          <w:lang w:val="en-GB"/>
        </w:rPr>
        <w:t>Greece</w:t>
      </w:r>
      <w:proofErr w:type="gramEnd"/>
      <w:r w:rsidRPr="006807B6">
        <w:rPr>
          <w:rFonts w:cstheme="minorHAnsi"/>
          <w:lang w:val="en-GB"/>
        </w:rPr>
        <w:t xml:space="preserve"> and Malta are the main countries of first arrival into the EU for asylum seekers and refugees reaching Europe via the Mediterranean and from Asia. EU countries of arrival often excel in providing temporary assistance solutions to asylum seekers and refugees but, in the long term, they fail in guaranteeing their effective inclusion and integration, as well as basic rights and needs such as the right to accommodation.</w:t>
      </w:r>
    </w:p>
    <w:p w14:paraId="57F1ED50" w14:textId="77777777" w:rsidR="006807B6" w:rsidRPr="006807B6" w:rsidRDefault="006807B6" w:rsidP="006807B6">
      <w:pPr>
        <w:spacing w:after="0" w:line="240" w:lineRule="auto"/>
        <w:jc w:val="both"/>
        <w:rPr>
          <w:rFonts w:cstheme="minorHAnsi"/>
          <w:lang w:val="en-GB"/>
        </w:rPr>
      </w:pPr>
    </w:p>
    <w:p w14:paraId="0374395E" w14:textId="77777777" w:rsidR="006807B6" w:rsidRDefault="006807B6" w:rsidP="006807B6">
      <w:pPr>
        <w:spacing w:after="0" w:line="240" w:lineRule="auto"/>
        <w:jc w:val="both"/>
        <w:rPr>
          <w:rFonts w:cstheme="minorHAnsi"/>
          <w:lang w:val="en-GB"/>
        </w:rPr>
      </w:pPr>
      <w:r w:rsidRPr="006807B6">
        <w:rPr>
          <w:rFonts w:cstheme="minorHAnsi"/>
          <w:lang w:val="en-GB"/>
        </w:rPr>
        <w:t xml:space="preserve">Housing discrimination is often read and labelled as racism, but this is only partially true. Understanding the real grounds for discrimination behind it may allow to adopt better tools and strategies and even solve other types of discrimination. Despite the tremendous need for a better understanding of housing discrimination, European-wide data are not available to analyse how many people experience discriminatory treatment based on their ethnic or racial origin. While sex and age are systematically recorded, data on ethnicity, nationality, disability, </w:t>
      </w:r>
      <w:proofErr w:type="gramStart"/>
      <w:r w:rsidRPr="006807B6">
        <w:rPr>
          <w:rFonts w:cstheme="minorHAnsi"/>
          <w:lang w:val="en-GB"/>
        </w:rPr>
        <w:t>employment</w:t>
      </w:r>
      <w:proofErr w:type="gramEnd"/>
      <w:r w:rsidRPr="006807B6">
        <w:rPr>
          <w:rFonts w:cstheme="minorHAnsi"/>
          <w:lang w:val="en-GB"/>
        </w:rPr>
        <w:t xml:space="preserve"> or immigration status are rarely collected in national surveys or their samples are not large enough to allow for further breaking down of the data. However, intersectionality studies suggest that discrimination often happens based on more than one ground or as a barrier to accessing services and rights - including housing.</w:t>
      </w:r>
    </w:p>
    <w:p w14:paraId="23602EFE" w14:textId="77777777" w:rsidR="006807B6" w:rsidRPr="006807B6" w:rsidRDefault="006807B6" w:rsidP="006807B6">
      <w:pPr>
        <w:spacing w:after="0" w:line="240" w:lineRule="auto"/>
        <w:jc w:val="both"/>
        <w:rPr>
          <w:rFonts w:cstheme="minorHAnsi"/>
          <w:lang w:val="en-GB"/>
        </w:rPr>
      </w:pPr>
    </w:p>
    <w:p w14:paraId="1CC99089" w14:textId="77777777" w:rsidR="006807B6" w:rsidRPr="006807B6" w:rsidRDefault="006807B6" w:rsidP="006807B6">
      <w:pPr>
        <w:spacing w:after="0" w:line="240" w:lineRule="auto"/>
        <w:jc w:val="both"/>
        <w:rPr>
          <w:rFonts w:cstheme="minorHAnsi"/>
          <w:lang w:val="en-GB"/>
        </w:rPr>
      </w:pPr>
      <w:r w:rsidRPr="006807B6">
        <w:rPr>
          <w:rFonts w:cstheme="minorHAnsi"/>
          <w:lang w:val="en-GB"/>
        </w:rPr>
        <w:t xml:space="preserve">Even less data is available regarding landlords’ perspectives and the motivations behind their decisions. </w:t>
      </w:r>
    </w:p>
    <w:p w14:paraId="265C10B6" w14:textId="1B810479" w:rsidR="00341D34" w:rsidRPr="001413DD" w:rsidRDefault="00EB0CBC" w:rsidP="00EB0CBC">
      <w:pPr>
        <w:tabs>
          <w:tab w:val="left" w:pos="1657"/>
        </w:tabs>
        <w:spacing w:after="0"/>
        <w:rPr>
          <w:rFonts w:cstheme="minorHAnsi"/>
          <w:lang w:val="en-GB"/>
        </w:rPr>
      </w:pPr>
      <w:r>
        <w:rPr>
          <w:rFonts w:cstheme="minorHAnsi"/>
          <w:i/>
          <w:iCs/>
          <w:lang w:val="en-GB"/>
        </w:rPr>
        <w:tab/>
      </w:r>
    </w:p>
    <w:p w14:paraId="0E0CEF7A" w14:textId="29632B3A" w:rsidR="00EB4891" w:rsidRPr="00CB2E91" w:rsidRDefault="008E6852"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Objecti</w:t>
      </w:r>
      <w:r w:rsidR="00162A91" w:rsidRPr="00CB2E91">
        <w:rPr>
          <w:rFonts w:asciiTheme="minorHAnsi" w:hAnsiTheme="minorHAnsi" w:cstheme="minorHAnsi"/>
          <w:b w:val="0"/>
          <w:bCs w:val="0"/>
          <w:color w:val="C00000"/>
          <w:sz w:val="36"/>
          <w:szCs w:val="36"/>
          <w:lang w:val="en-GB"/>
        </w:rPr>
        <w:t>ve of the consultancy</w:t>
      </w:r>
    </w:p>
    <w:p w14:paraId="2FE6F9FC" w14:textId="77777777" w:rsidR="004A5A7D" w:rsidRPr="004A5A7D" w:rsidRDefault="004A5A7D" w:rsidP="004A5A7D">
      <w:pPr>
        <w:spacing w:after="120" w:line="240" w:lineRule="auto"/>
        <w:jc w:val="both"/>
        <w:rPr>
          <w:rFonts w:cstheme="minorHAnsi"/>
          <w:b/>
          <w:bCs/>
          <w:u w:val="single"/>
          <w:lang w:val="en-US"/>
        </w:rPr>
      </w:pPr>
      <w:r w:rsidRPr="004A5A7D">
        <w:rPr>
          <w:rFonts w:cstheme="minorHAnsi"/>
          <w:b/>
          <w:bCs/>
          <w:u w:val="single"/>
          <w:lang w:val="en-US"/>
        </w:rPr>
        <w:t>Research objectives</w:t>
      </w:r>
    </w:p>
    <w:p w14:paraId="5C6A167D" w14:textId="366ED708" w:rsidR="00645875" w:rsidRPr="00645875" w:rsidRDefault="00645875" w:rsidP="00645875">
      <w:pPr>
        <w:jc w:val="both"/>
        <w:rPr>
          <w:rFonts w:cstheme="minorHAnsi"/>
          <w:lang w:val="en-US"/>
        </w:rPr>
      </w:pPr>
      <w:r w:rsidRPr="00645875">
        <w:rPr>
          <w:rFonts w:cstheme="minorHAnsi"/>
          <w:lang w:val="en-US"/>
        </w:rPr>
        <w:t xml:space="preserve">MMC will conduct a research project focused on </w:t>
      </w:r>
      <w:r w:rsidRPr="004A502D">
        <w:rPr>
          <w:rFonts w:cstheme="minorHAnsi"/>
          <w:b/>
          <w:bCs/>
          <w:lang w:val="en-US"/>
        </w:rPr>
        <w:t xml:space="preserve">Understanding and combatting intersectional discrimination in </w:t>
      </w:r>
      <w:r w:rsidR="004A502D" w:rsidRPr="004A502D">
        <w:rPr>
          <w:rFonts w:cstheme="minorHAnsi"/>
          <w:b/>
          <w:bCs/>
          <w:lang w:val="en-US"/>
        </w:rPr>
        <w:t>h</w:t>
      </w:r>
      <w:r w:rsidRPr="004A502D">
        <w:rPr>
          <w:rFonts w:cstheme="minorHAnsi"/>
          <w:b/>
          <w:bCs/>
          <w:lang w:val="en-US"/>
        </w:rPr>
        <w:t>ousing for people with a migratory background in Italy</w:t>
      </w:r>
      <w:r w:rsidRPr="00645875">
        <w:rPr>
          <w:rFonts w:cstheme="minorHAnsi"/>
          <w:lang w:val="en-US"/>
        </w:rPr>
        <w:t xml:space="preserve">, </w:t>
      </w:r>
      <w:proofErr w:type="gramStart"/>
      <w:r w:rsidRPr="00645875">
        <w:rPr>
          <w:rFonts w:cstheme="minorHAnsi"/>
          <w:lang w:val="en-US"/>
        </w:rPr>
        <w:t>in order to</w:t>
      </w:r>
      <w:proofErr w:type="gramEnd"/>
      <w:r w:rsidRPr="00645875">
        <w:rPr>
          <w:rFonts w:cstheme="minorHAnsi"/>
          <w:lang w:val="en-US"/>
        </w:rPr>
        <w:t xml:space="preserve"> provide evidence-based and up-to-date analysis on this topic. The research project aims to support key stakeholders (NGOs, CSOs, policymakers) in the region to </w:t>
      </w:r>
      <w:r w:rsidRPr="00BE4B7A">
        <w:rPr>
          <w:rFonts w:cstheme="minorHAnsi"/>
          <w:b/>
          <w:bCs/>
          <w:lang w:val="en-US"/>
        </w:rPr>
        <w:t>improve the local integration</w:t>
      </w:r>
      <w:r w:rsidRPr="00645875">
        <w:rPr>
          <w:rFonts w:cstheme="minorHAnsi"/>
          <w:lang w:val="en-US"/>
        </w:rPr>
        <w:t xml:space="preserve"> of people with a migratory background, and better protect their rights, by strengthening their access to housing.</w:t>
      </w:r>
    </w:p>
    <w:p w14:paraId="6CED9964" w14:textId="77777777" w:rsidR="00645875" w:rsidRPr="00645875" w:rsidRDefault="00645875" w:rsidP="00645875">
      <w:pPr>
        <w:jc w:val="both"/>
        <w:rPr>
          <w:rFonts w:cstheme="minorHAnsi"/>
          <w:lang w:val="en-US"/>
        </w:rPr>
      </w:pPr>
      <w:proofErr w:type="gramStart"/>
      <w:r w:rsidRPr="00645875">
        <w:rPr>
          <w:rFonts w:cstheme="minorHAnsi"/>
          <w:lang w:val="en-US"/>
        </w:rPr>
        <w:t>In order to</w:t>
      </w:r>
      <w:proofErr w:type="gramEnd"/>
      <w:r w:rsidRPr="00645875">
        <w:rPr>
          <w:rFonts w:cstheme="minorHAnsi"/>
          <w:lang w:val="en-US"/>
        </w:rPr>
        <w:t xml:space="preserve"> support policymakers and service providers, this project seeks to better understand the </w:t>
      </w:r>
      <w:r w:rsidRPr="00BE4B7A">
        <w:rPr>
          <w:rFonts w:cstheme="minorHAnsi"/>
          <w:b/>
          <w:bCs/>
          <w:lang w:val="en-US"/>
        </w:rPr>
        <w:t>obstacles that people with a migratory background face when searching for housing</w:t>
      </w:r>
      <w:r w:rsidRPr="00645875">
        <w:rPr>
          <w:rFonts w:cstheme="minorHAnsi"/>
          <w:lang w:val="en-US"/>
        </w:rPr>
        <w:t xml:space="preserve">, with a focus on discrimination, </w:t>
      </w:r>
      <w:r w:rsidRPr="00BE4B7A">
        <w:rPr>
          <w:rFonts w:cstheme="minorHAnsi"/>
          <w:b/>
          <w:bCs/>
          <w:lang w:val="en-US"/>
        </w:rPr>
        <w:t>and the resilience factors and mechanisms that they use to overcome such obstacles. Additionally, considering that private landlords and rental agencies are gatekeepers in the access</w:t>
      </w:r>
      <w:r w:rsidRPr="00645875">
        <w:rPr>
          <w:rFonts w:cstheme="minorHAnsi"/>
          <w:lang w:val="en-US"/>
        </w:rPr>
        <w:t xml:space="preserve"> to </w:t>
      </w:r>
      <w:r w:rsidRPr="00BE4B7A">
        <w:rPr>
          <w:rFonts w:cstheme="minorHAnsi"/>
          <w:b/>
          <w:bCs/>
          <w:lang w:val="en-US"/>
        </w:rPr>
        <w:t>housing, it is fundamental to understand the reasons that bring them to discriminatory actions.</w:t>
      </w:r>
      <w:r w:rsidRPr="00645875">
        <w:rPr>
          <w:rFonts w:cstheme="minorHAnsi"/>
          <w:lang w:val="en-US"/>
        </w:rPr>
        <w:t xml:space="preserve"> </w:t>
      </w:r>
    </w:p>
    <w:p w14:paraId="45624514" w14:textId="72228550" w:rsidR="00645875" w:rsidRPr="00645875" w:rsidRDefault="00645875" w:rsidP="00645875">
      <w:pPr>
        <w:jc w:val="both"/>
        <w:rPr>
          <w:rFonts w:cstheme="minorHAnsi"/>
          <w:lang w:val="en-US"/>
        </w:rPr>
      </w:pPr>
      <w:r w:rsidRPr="00645875">
        <w:rPr>
          <w:rFonts w:cstheme="minorHAnsi"/>
          <w:lang w:val="en-US"/>
        </w:rPr>
        <w:lastRenderedPageBreak/>
        <w:t>The research design will focus on a city-based approach and will target urban areas where a high number of people with a migratory background reside. Data collection is set to take place in Turin (Italy). The methodology will follow a mixed method approach (convergent design) involving at least 300 quantitative surveys and 4 focus group discussions (FGDs).</w:t>
      </w:r>
    </w:p>
    <w:p w14:paraId="06C54C34" w14:textId="2E27D2ED" w:rsidR="003F7403" w:rsidRPr="003F7403" w:rsidRDefault="003F7403" w:rsidP="003F7403">
      <w:pPr>
        <w:spacing w:after="120" w:line="240" w:lineRule="auto"/>
        <w:rPr>
          <w:rFonts w:cstheme="minorHAnsi"/>
          <w:b/>
          <w:bCs/>
          <w:u w:val="single"/>
          <w:lang w:val="en-GB"/>
        </w:rPr>
      </w:pPr>
      <w:r w:rsidRPr="003F7403">
        <w:rPr>
          <w:rFonts w:cstheme="minorHAnsi"/>
          <w:b/>
          <w:bCs/>
          <w:u w:val="single"/>
          <w:lang w:val="en-GB"/>
        </w:rPr>
        <w:t>Target population</w:t>
      </w:r>
      <w:r w:rsidR="00545104">
        <w:rPr>
          <w:rFonts w:cstheme="minorHAnsi"/>
          <w:b/>
          <w:bCs/>
          <w:u w:val="single"/>
          <w:lang w:val="en-GB"/>
        </w:rPr>
        <w:t xml:space="preserve"> </w:t>
      </w:r>
    </w:p>
    <w:p w14:paraId="51928562" w14:textId="0CB7EB29" w:rsidR="00BA256E" w:rsidRPr="00BA256E" w:rsidRDefault="00BA256E" w:rsidP="00BA256E">
      <w:pPr>
        <w:rPr>
          <w:rFonts w:cstheme="minorHAnsi"/>
          <w:lang w:val="en-GB"/>
        </w:rPr>
      </w:pPr>
      <w:r w:rsidRPr="00BA256E">
        <w:rPr>
          <w:rFonts w:cstheme="minorHAnsi"/>
          <w:lang w:val="en-GB"/>
        </w:rPr>
        <w:t>Potential survey respondents will be approached by enumerators based on the following criteria:</w:t>
      </w:r>
    </w:p>
    <w:p w14:paraId="7D13EE71" w14:textId="5B7D0B8B" w:rsidR="00BA256E" w:rsidRPr="00BA256E" w:rsidRDefault="00BA256E" w:rsidP="0029706E">
      <w:pPr>
        <w:pStyle w:val="ListParagraph"/>
        <w:numPr>
          <w:ilvl w:val="1"/>
          <w:numId w:val="9"/>
        </w:numPr>
        <w:rPr>
          <w:rFonts w:cstheme="minorHAnsi"/>
          <w:lang w:val="en-GB"/>
        </w:rPr>
      </w:pPr>
      <w:r w:rsidRPr="00BA256E">
        <w:rPr>
          <w:rFonts w:cstheme="minorHAnsi"/>
          <w:lang w:val="en-GB"/>
        </w:rPr>
        <w:t xml:space="preserve">Refugees, regular </w:t>
      </w:r>
      <w:proofErr w:type="gramStart"/>
      <w:r w:rsidRPr="00BA256E">
        <w:rPr>
          <w:rFonts w:cstheme="minorHAnsi"/>
          <w:lang w:val="en-GB"/>
        </w:rPr>
        <w:t>migrants</w:t>
      </w:r>
      <w:proofErr w:type="gramEnd"/>
      <w:r w:rsidRPr="00BA256E">
        <w:rPr>
          <w:rFonts w:cstheme="minorHAnsi"/>
          <w:lang w:val="en-GB"/>
        </w:rPr>
        <w:t xml:space="preserve"> and second-generation migrants</w:t>
      </w:r>
    </w:p>
    <w:p w14:paraId="00AF7032" w14:textId="657C391B" w:rsidR="00BA256E" w:rsidRPr="00BA256E" w:rsidRDefault="00BA256E" w:rsidP="0029706E">
      <w:pPr>
        <w:pStyle w:val="ListParagraph"/>
        <w:numPr>
          <w:ilvl w:val="1"/>
          <w:numId w:val="9"/>
        </w:numPr>
        <w:rPr>
          <w:rFonts w:cstheme="minorHAnsi"/>
          <w:lang w:val="en-GB"/>
        </w:rPr>
      </w:pPr>
      <w:r w:rsidRPr="00BA256E">
        <w:rPr>
          <w:rFonts w:cstheme="minorHAnsi"/>
          <w:lang w:val="en-GB"/>
        </w:rPr>
        <w:t xml:space="preserve">Coming from Europe, </w:t>
      </w:r>
      <w:proofErr w:type="gramStart"/>
      <w:r w:rsidRPr="00BA256E">
        <w:rPr>
          <w:rFonts w:cstheme="minorHAnsi"/>
          <w:lang w:val="en-GB"/>
        </w:rPr>
        <w:t>Asia</w:t>
      </w:r>
      <w:proofErr w:type="gramEnd"/>
      <w:r w:rsidRPr="00BA256E">
        <w:rPr>
          <w:rFonts w:cstheme="minorHAnsi"/>
          <w:lang w:val="en-GB"/>
        </w:rPr>
        <w:t xml:space="preserve"> or Africa</w:t>
      </w:r>
    </w:p>
    <w:p w14:paraId="656FED7A" w14:textId="796B6E00" w:rsidR="00BA256E" w:rsidRPr="00BA256E" w:rsidRDefault="00BA256E" w:rsidP="0029706E">
      <w:pPr>
        <w:pStyle w:val="ListParagraph"/>
        <w:numPr>
          <w:ilvl w:val="1"/>
          <w:numId w:val="9"/>
        </w:numPr>
        <w:rPr>
          <w:rFonts w:cstheme="minorHAnsi"/>
          <w:lang w:val="en-GB"/>
        </w:rPr>
      </w:pPr>
      <w:r w:rsidRPr="00BA256E">
        <w:rPr>
          <w:rFonts w:cstheme="minorHAnsi"/>
          <w:lang w:val="en-GB"/>
        </w:rPr>
        <w:t>18+ years old</w:t>
      </w:r>
    </w:p>
    <w:p w14:paraId="11F64DD2" w14:textId="458B8295" w:rsidR="00BA256E" w:rsidRPr="00BA256E" w:rsidRDefault="00BA256E" w:rsidP="0029706E">
      <w:pPr>
        <w:pStyle w:val="ListParagraph"/>
        <w:numPr>
          <w:ilvl w:val="1"/>
          <w:numId w:val="9"/>
        </w:numPr>
        <w:rPr>
          <w:rFonts w:cstheme="minorHAnsi"/>
          <w:lang w:val="en-GB"/>
        </w:rPr>
      </w:pPr>
      <w:r w:rsidRPr="00BA256E">
        <w:rPr>
          <w:rFonts w:cstheme="minorHAnsi"/>
          <w:lang w:val="en-GB"/>
        </w:rPr>
        <w:t>Settled in the city since a minimum of six months.</w:t>
      </w:r>
    </w:p>
    <w:p w14:paraId="4917ED0B" w14:textId="6EA2100D" w:rsidR="00BA256E" w:rsidRDefault="00BA256E" w:rsidP="00BA256E">
      <w:pPr>
        <w:rPr>
          <w:rFonts w:cstheme="minorHAnsi"/>
          <w:lang w:val="en-GB"/>
        </w:rPr>
      </w:pPr>
      <w:r w:rsidRPr="00BA256E">
        <w:rPr>
          <w:rFonts w:cstheme="minorHAnsi"/>
          <w:lang w:val="en-GB"/>
        </w:rPr>
        <w:t>The target population for FGDs will be the same as for the quantitative survey.</w:t>
      </w:r>
    </w:p>
    <w:p w14:paraId="1AC6D882" w14:textId="7B1E4D34" w:rsidR="007B5A6A" w:rsidRDefault="007B5A6A" w:rsidP="00545104">
      <w:pPr>
        <w:jc w:val="both"/>
        <w:rPr>
          <w:rFonts w:cstheme="minorHAnsi"/>
          <w:lang w:val="en-US"/>
        </w:rPr>
      </w:pPr>
      <w:r>
        <w:rPr>
          <w:rFonts w:cstheme="minorHAnsi"/>
          <w:b/>
          <w:bCs/>
          <w:u w:val="single"/>
          <w:lang w:val="en-GB"/>
        </w:rPr>
        <w:t>Sample size</w:t>
      </w:r>
      <w:r>
        <w:rPr>
          <w:rFonts w:cstheme="minorHAnsi"/>
          <w:lang w:val="en-US"/>
        </w:rPr>
        <w:t xml:space="preserve"> </w:t>
      </w:r>
    </w:p>
    <w:p w14:paraId="0FE5367E" w14:textId="07EFEF95" w:rsidR="00545104" w:rsidRPr="00545104" w:rsidRDefault="007B5A6A" w:rsidP="00545104">
      <w:pPr>
        <w:jc w:val="both"/>
        <w:rPr>
          <w:rFonts w:cstheme="minorHAnsi"/>
          <w:lang w:val="en-US"/>
        </w:rPr>
      </w:pPr>
      <w:r>
        <w:rPr>
          <w:rFonts w:cstheme="minorHAnsi"/>
          <w:lang w:val="en-US"/>
        </w:rPr>
        <w:t>T</w:t>
      </w:r>
      <w:r w:rsidR="00545104" w:rsidRPr="00545104">
        <w:rPr>
          <w:rFonts w:cstheme="minorHAnsi"/>
          <w:lang w:val="en-US"/>
        </w:rPr>
        <w:t xml:space="preserve">he target for quantitative data collection will be </w:t>
      </w:r>
      <w:r w:rsidR="00545104" w:rsidRPr="007F52EC">
        <w:rPr>
          <w:rFonts w:cstheme="minorHAnsi"/>
          <w:b/>
          <w:bCs/>
          <w:lang w:val="en-US"/>
        </w:rPr>
        <w:t xml:space="preserve">300 surveys with refugees, regular </w:t>
      </w:r>
      <w:proofErr w:type="gramStart"/>
      <w:r w:rsidR="00545104" w:rsidRPr="007F52EC">
        <w:rPr>
          <w:rFonts w:cstheme="minorHAnsi"/>
          <w:b/>
          <w:bCs/>
          <w:lang w:val="en-US"/>
        </w:rPr>
        <w:t>migrants</w:t>
      </w:r>
      <w:proofErr w:type="gramEnd"/>
      <w:r w:rsidR="00545104" w:rsidRPr="007F52EC">
        <w:rPr>
          <w:rFonts w:cstheme="minorHAnsi"/>
          <w:b/>
          <w:bCs/>
          <w:lang w:val="en-US"/>
        </w:rPr>
        <w:t xml:space="preserve"> and second-generation migrants</w:t>
      </w:r>
      <w:r w:rsidR="00545104" w:rsidRPr="00545104">
        <w:rPr>
          <w:rFonts w:cstheme="minorHAnsi"/>
          <w:lang w:val="en-US"/>
        </w:rPr>
        <w:t xml:space="preserve">. As for qualitative data collection, the target will </w:t>
      </w:r>
      <w:r w:rsidR="00545104" w:rsidRPr="007F52EC">
        <w:rPr>
          <w:rFonts w:cstheme="minorHAnsi"/>
          <w:b/>
          <w:bCs/>
          <w:lang w:val="en-US"/>
        </w:rPr>
        <w:t>be 4 focus group discussions (FGDs)</w:t>
      </w:r>
      <w:r w:rsidR="00545104" w:rsidRPr="00545104">
        <w:rPr>
          <w:rFonts w:cstheme="minorHAnsi"/>
          <w:lang w:val="en-US"/>
        </w:rPr>
        <w:t xml:space="preserve"> with the </w:t>
      </w:r>
      <w:r w:rsidR="00545104" w:rsidRPr="008B0AE4">
        <w:rPr>
          <w:rFonts w:cstheme="minorHAnsi"/>
          <w:b/>
          <w:bCs/>
          <w:lang w:val="en-US"/>
        </w:rPr>
        <w:t xml:space="preserve">same target population </w:t>
      </w:r>
      <w:r w:rsidR="00545104" w:rsidRPr="00545104">
        <w:rPr>
          <w:rFonts w:cstheme="minorHAnsi"/>
          <w:lang w:val="en-US"/>
        </w:rPr>
        <w:t>as the surveys.</w:t>
      </w:r>
    </w:p>
    <w:p w14:paraId="78632C05" w14:textId="29886CBA" w:rsidR="00BA256E" w:rsidRPr="00E2442B" w:rsidRDefault="00E2442B" w:rsidP="00162A91">
      <w:pPr>
        <w:rPr>
          <w:rFonts w:cstheme="minorHAnsi"/>
          <w:b/>
          <w:bCs/>
          <w:u w:val="single"/>
          <w:lang w:val="en-GB"/>
        </w:rPr>
      </w:pPr>
      <w:r w:rsidRPr="00E2442B">
        <w:rPr>
          <w:rFonts w:cstheme="minorHAnsi"/>
          <w:b/>
          <w:bCs/>
          <w:u w:val="single"/>
          <w:lang w:val="en-GB"/>
        </w:rPr>
        <w:t>Interview questions</w:t>
      </w:r>
    </w:p>
    <w:p w14:paraId="15423248" w14:textId="6F077929" w:rsidR="00E2442B" w:rsidRPr="00E2442B" w:rsidRDefault="00E2442B" w:rsidP="00E2442B">
      <w:pPr>
        <w:rPr>
          <w:rFonts w:cstheme="minorHAnsi"/>
          <w:lang w:val="en-US"/>
        </w:rPr>
      </w:pPr>
      <w:r w:rsidRPr="00E2442B">
        <w:rPr>
          <w:rFonts w:cstheme="minorHAnsi"/>
          <w:lang w:val="en-US"/>
        </w:rPr>
        <w:t>The questionnaire will cover the following topics:</w:t>
      </w:r>
    </w:p>
    <w:p w14:paraId="278FAA08" w14:textId="7BB6A933" w:rsidR="00E2442B" w:rsidRPr="00E2442B" w:rsidRDefault="00E2442B" w:rsidP="0029706E">
      <w:pPr>
        <w:pStyle w:val="ListParagraph"/>
        <w:numPr>
          <w:ilvl w:val="1"/>
          <w:numId w:val="10"/>
        </w:numPr>
        <w:rPr>
          <w:rFonts w:cstheme="minorHAnsi"/>
          <w:lang w:val="en-US"/>
        </w:rPr>
      </w:pPr>
      <w:r w:rsidRPr="00050C56">
        <w:rPr>
          <w:rFonts w:cstheme="minorHAnsi"/>
          <w:b/>
          <w:bCs/>
          <w:lang w:val="en-US"/>
        </w:rPr>
        <w:t>Profiles of respondents</w:t>
      </w:r>
      <w:r w:rsidRPr="00E2442B">
        <w:rPr>
          <w:rFonts w:cstheme="minorHAnsi"/>
          <w:lang w:val="en-US"/>
        </w:rPr>
        <w:t xml:space="preserve"> (main demographics, sex, age, education, area of origin, legal status).</w:t>
      </w:r>
    </w:p>
    <w:p w14:paraId="4D7ABF62" w14:textId="59F5FCBE" w:rsidR="00E2442B" w:rsidRPr="00E2442B" w:rsidRDefault="00E2442B" w:rsidP="0029706E">
      <w:pPr>
        <w:pStyle w:val="ListParagraph"/>
        <w:numPr>
          <w:ilvl w:val="1"/>
          <w:numId w:val="10"/>
        </w:numPr>
        <w:rPr>
          <w:rFonts w:cstheme="minorHAnsi"/>
          <w:lang w:val="en-US"/>
        </w:rPr>
      </w:pPr>
      <w:r w:rsidRPr="00050C56">
        <w:rPr>
          <w:rFonts w:cstheme="minorHAnsi"/>
          <w:b/>
          <w:bCs/>
          <w:lang w:val="en-US"/>
        </w:rPr>
        <w:t>Current housing situation</w:t>
      </w:r>
      <w:r w:rsidRPr="00E2442B">
        <w:rPr>
          <w:rFonts w:cstheme="minorHAnsi"/>
          <w:lang w:val="en-US"/>
        </w:rPr>
        <w:t xml:space="preserve"> (area where they live, renting vs owning, formal vs informal arrangements, overcrowding, building antiquity, access to services and utilities).</w:t>
      </w:r>
    </w:p>
    <w:p w14:paraId="790D0191" w14:textId="158515DF" w:rsidR="00E2442B" w:rsidRPr="00E2442B" w:rsidRDefault="00E2442B" w:rsidP="0029706E">
      <w:pPr>
        <w:pStyle w:val="ListParagraph"/>
        <w:numPr>
          <w:ilvl w:val="1"/>
          <w:numId w:val="10"/>
        </w:numPr>
        <w:rPr>
          <w:rFonts w:cstheme="minorHAnsi"/>
          <w:lang w:val="en-US"/>
        </w:rPr>
      </w:pPr>
      <w:r w:rsidRPr="00050C56">
        <w:rPr>
          <w:rFonts w:cstheme="minorHAnsi"/>
          <w:b/>
          <w:bCs/>
          <w:lang w:val="en-US"/>
        </w:rPr>
        <w:t>Mechanisms / channels used to find housing</w:t>
      </w:r>
      <w:r w:rsidRPr="00E2442B">
        <w:rPr>
          <w:rFonts w:cstheme="minorHAnsi"/>
          <w:lang w:val="en-US"/>
        </w:rPr>
        <w:t xml:space="preserve"> (formal housing agencies, private/informal real estate agents, NGOs, word of mouth, advertisement websites) and </w:t>
      </w:r>
      <w:r w:rsidRPr="00050C56">
        <w:rPr>
          <w:rFonts w:cstheme="minorHAnsi"/>
          <w:b/>
          <w:bCs/>
          <w:lang w:val="en-US"/>
        </w:rPr>
        <w:t>reasons for choosing them</w:t>
      </w:r>
      <w:r w:rsidRPr="00E2442B">
        <w:rPr>
          <w:rFonts w:cstheme="minorHAnsi"/>
          <w:lang w:val="en-US"/>
        </w:rPr>
        <w:t>.</w:t>
      </w:r>
    </w:p>
    <w:p w14:paraId="03021842" w14:textId="59D9D35E" w:rsidR="00E2442B" w:rsidRPr="00E2442B" w:rsidRDefault="00E2442B" w:rsidP="0029706E">
      <w:pPr>
        <w:pStyle w:val="ListParagraph"/>
        <w:numPr>
          <w:ilvl w:val="1"/>
          <w:numId w:val="10"/>
        </w:numPr>
        <w:rPr>
          <w:rFonts w:cstheme="minorHAnsi"/>
          <w:lang w:val="en-US"/>
        </w:rPr>
      </w:pPr>
      <w:r w:rsidRPr="00050C56">
        <w:rPr>
          <w:rFonts w:cstheme="minorHAnsi"/>
          <w:b/>
          <w:bCs/>
          <w:lang w:val="en-US"/>
        </w:rPr>
        <w:t>Barriers faced while searching for housing</w:t>
      </w:r>
      <w:r w:rsidRPr="00E2442B">
        <w:rPr>
          <w:rFonts w:cstheme="minorHAnsi"/>
          <w:lang w:val="en-US"/>
        </w:rPr>
        <w:t xml:space="preserve"> (forms of discrimination, legal obstacles, economic obstacles, guarantees required) </w:t>
      </w:r>
      <w:r w:rsidRPr="00BE1501">
        <w:rPr>
          <w:rFonts w:cstheme="minorHAnsi"/>
          <w:b/>
          <w:bCs/>
          <w:lang w:val="en-US"/>
        </w:rPr>
        <w:t>and who creates these obstacles</w:t>
      </w:r>
      <w:r w:rsidRPr="00E2442B">
        <w:rPr>
          <w:rFonts w:cstheme="minorHAnsi"/>
          <w:lang w:val="en-US"/>
        </w:rPr>
        <w:t xml:space="preserve"> (landlords, housing agencies, public authorities). </w:t>
      </w:r>
    </w:p>
    <w:p w14:paraId="026943C4" w14:textId="630879D2" w:rsidR="00E2442B" w:rsidRPr="00E2442B" w:rsidRDefault="00E2442B" w:rsidP="0029706E">
      <w:pPr>
        <w:pStyle w:val="ListParagraph"/>
        <w:numPr>
          <w:ilvl w:val="1"/>
          <w:numId w:val="10"/>
        </w:numPr>
        <w:rPr>
          <w:rFonts w:cstheme="minorHAnsi"/>
          <w:lang w:val="en-US"/>
        </w:rPr>
      </w:pPr>
      <w:r w:rsidRPr="00BE1501">
        <w:rPr>
          <w:rFonts w:cstheme="minorHAnsi"/>
          <w:b/>
          <w:bCs/>
          <w:lang w:val="en-US"/>
        </w:rPr>
        <w:t>Potential impact of the COVID-19 pandemic on access to housing</w:t>
      </w:r>
      <w:r w:rsidRPr="00E2442B">
        <w:rPr>
          <w:rFonts w:cstheme="minorHAnsi"/>
          <w:lang w:val="en-US"/>
        </w:rPr>
        <w:t xml:space="preserve"> (increase in price, lower/higher availability).</w:t>
      </w:r>
    </w:p>
    <w:p w14:paraId="1B597AFE" w14:textId="530F192E" w:rsidR="00E2442B" w:rsidRPr="00E2442B" w:rsidRDefault="00E2442B" w:rsidP="0029706E">
      <w:pPr>
        <w:pStyle w:val="ListParagraph"/>
        <w:numPr>
          <w:ilvl w:val="1"/>
          <w:numId w:val="10"/>
        </w:numPr>
        <w:rPr>
          <w:rFonts w:cstheme="minorHAnsi"/>
          <w:lang w:val="en-US"/>
        </w:rPr>
      </w:pPr>
      <w:r w:rsidRPr="00BE1501">
        <w:rPr>
          <w:rFonts w:cstheme="minorHAnsi"/>
          <w:b/>
          <w:bCs/>
          <w:lang w:val="en-US"/>
        </w:rPr>
        <w:t>Resilience factors or mechanisms employed to overcome barriers</w:t>
      </w:r>
      <w:r w:rsidRPr="00E2442B">
        <w:rPr>
          <w:rFonts w:cstheme="minorHAnsi"/>
          <w:lang w:val="en-US"/>
        </w:rPr>
        <w:t xml:space="preserve"> (measures and strategies adopted to overcome such barriers).</w:t>
      </w:r>
    </w:p>
    <w:p w14:paraId="6A7BE2BB" w14:textId="15DBD387" w:rsidR="00E2442B" w:rsidRDefault="00E2442B" w:rsidP="00E2442B">
      <w:pPr>
        <w:rPr>
          <w:rFonts w:cstheme="minorHAnsi"/>
          <w:lang w:val="en-US"/>
        </w:rPr>
      </w:pPr>
      <w:r w:rsidRPr="00E2442B">
        <w:rPr>
          <w:rFonts w:cstheme="minorHAnsi"/>
          <w:lang w:val="en-US"/>
        </w:rPr>
        <w:t>FGDs will cover the same topics.</w:t>
      </w:r>
    </w:p>
    <w:p w14:paraId="249E350D" w14:textId="77777777" w:rsidR="00EF3CE3" w:rsidRPr="00EF3CE3" w:rsidRDefault="00EF3CE3" w:rsidP="00EF3CE3">
      <w:pPr>
        <w:jc w:val="both"/>
        <w:rPr>
          <w:rFonts w:cstheme="minorHAnsi"/>
          <w:lang w:val="en-US"/>
        </w:rPr>
      </w:pPr>
      <w:r w:rsidRPr="00EF3CE3">
        <w:rPr>
          <w:rFonts w:cstheme="minorHAnsi"/>
          <w:lang w:val="en-US"/>
        </w:rPr>
        <w:t xml:space="preserve">Surveys are planned to be conducted </w:t>
      </w:r>
      <w:r w:rsidRPr="00EF3CE3">
        <w:rPr>
          <w:rFonts w:cstheme="minorHAnsi"/>
          <w:b/>
          <w:bCs/>
          <w:lang w:val="en-US"/>
        </w:rPr>
        <w:t>face-to-face</w:t>
      </w:r>
      <w:r w:rsidRPr="00EF3CE3">
        <w:rPr>
          <w:rFonts w:cstheme="minorHAnsi"/>
          <w:lang w:val="en-US"/>
        </w:rPr>
        <w:t xml:space="preserve"> through </w:t>
      </w:r>
      <w:r w:rsidRPr="00EF3CE3">
        <w:rPr>
          <w:rFonts w:cstheme="minorHAnsi"/>
          <w:b/>
          <w:bCs/>
          <w:lang w:val="en-US"/>
        </w:rPr>
        <w:t>electronic data collection</w:t>
      </w:r>
      <w:r w:rsidRPr="00EF3CE3">
        <w:rPr>
          <w:rFonts w:cstheme="minorHAnsi"/>
          <w:lang w:val="en-US"/>
        </w:rPr>
        <w:t xml:space="preserve"> (text-based survey solution on phones/tablets). The survey will be </w:t>
      </w:r>
      <w:r w:rsidRPr="00EF3CE3">
        <w:rPr>
          <w:rFonts w:cstheme="minorHAnsi"/>
          <w:b/>
          <w:bCs/>
          <w:lang w:val="en-US"/>
        </w:rPr>
        <w:t>administered in English, Italian or potentially other relevant languages such as French or Arabic</w:t>
      </w:r>
      <w:r w:rsidRPr="00EF3CE3">
        <w:rPr>
          <w:rFonts w:cstheme="minorHAnsi"/>
          <w:lang w:val="en-US"/>
        </w:rPr>
        <w:t xml:space="preserve">. Enumerators shall all have a good command of English to receive training in this language. </w:t>
      </w:r>
    </w:p>
    <w:p w14:paraId="380C770A" w14:textId="77777777" w:rsidR="00EF3CE3" w:rsidRPr="00EF3CE3" w:rsidRDefault="00EF3CE3" w:rsidP="00FE1502">
      <w:pPr>
        <w:jc w:val="both"/>
        <w:rPr>
          <w:rFonts w:cstheme="minorHAnsi"/>
          <w:lang w:val="en-US"/>
        </w:rPr>
      </w:pPr>
      <w:r w:rsidRPr="00EF3CE3">
        <w:rPr>
          <w:rFonts w:cstheme="minorHAnsi"/>
          <w:lang w:val="en-US"/>
        </w:rPr>
        <w:t xml:space="preserve">As for FGDs, they will be conducted face-to-face using the interview guide provided by MMC. </w:t>
      </w:r>
    </w:p>
    <w:p w14:paraId="0BB95F16" w14:textId="77777777" w:rsidR="00BE1501" w:rsidRPr="00E2442B" w:rsidRDefault="00BE1501" w:rsidP="00E2442B">
      <w:pPr>
        <w:rPr>
          <w:rFonts w:cstheme="minorHAnsi"/>
          <w:lang w:val="en-US"/>
        </w:rPr>
      </w:pPr>
    </w:p>
    <w:p w14:paraId="2E89DE60" w14:textId="77777777" w:rsidR="00B910ED" w:rsidRPr="00B910ED" w:rsidRDefault="00CA7AA2" w:rsidP="00B910ED">
      <w:pPr>
        <w:rPr>
          <w:rFonts w:cstheme="minorHAnsi"/>
          <w:b/>
          <w:bCs/>
          <w:i/>
          <w:iCs/>
          <w:highlight w:val="yellow"/>
          <w:lang w:val="en-US"/>
        </w:rPr>
      </w:pPr>
      <w:r w:rsidRPr="00CB2E91">
        <w:rPr>
          <w:rFonts w:cstheme="minorHAnsi"/>
          <w:lang w:val="en-GB"/>
        </w:rPr>
        <w:lastRenderedPageBreak/>
        <w:t xml:space="preserve">The purpose of this consultancy is to </w:t>
      </w:r>
      <w:r w:rsidR="00B910ED" w:rsidRPr="00B910ED">
        <w:rPr>
          <w:rFonts w:cstheme="minorHAnsi"/>
          <w:b/>
          <w:bCs/>
          <w:lang w:val="en-US"/>
        </w:rPr>
        <w:t>MMC Europe is looking for a consultant or consultancy firm to conduct quantitative data collection (administration of surveys) in Turin (Italy). The consultant will also have to organize the FGDs, which will then be co-facilitated with MMC.</w:t>
      </w:r>
      <w:r w:rsidR="00B910ED" w:rsidRPr="00B910ED">
        <w:rPr>
          <w:rFonts w:cstheme="minorHAnsi"/>
          <w:b/>
          <w:bCs/>
          <w:i/>
          <w:iCs/>
          <w:lang w:val="en-US"/>
        </w:rPr>
        <w:t xml:space="preserve"> </w:t>
      </w:r>
    </w:p>
    <w:p w14:paraId="602238F3" w14:textId="678886DE" w:rsidR="00E56602" w:rsidRPr="00CB2E91" w:rsidRDefault="00162A91"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Scope of work and Methodology</w:t>
      </w:r>
    </w:p>
    <w:p w14:paraId="4F0AA8F8" w14:textId="77777777" w:rsidR="002F5D50" w:rsidRPr="000D119B" w:rsidRDefault="002F5D50" w:rsidP="00E66E5E">
      <w:pPr>
        <w:spacing w:after="0"/>
        <w:ind w:left="-86"/>
        <w:jc w:val="both"/>
        <w:rPr>
          <w:rFonts w:cstheme="minorHAnsi"/>
          <w:b/>
          <w:bCs/>
          <w:lang w:val="en-GB"/>
        </w:rPr>
      </w:pPr>
      <w:r w:rsidRPr="000D119B">
        <w:rPr>
          <w:rFonts w:cstheme="minorHAnsi"/>
          <w:b/>
          <w:bCs/>
          <w:lang w:val="en-GB"/>
        </w:rPr>
        <w:t>Specifically, the consultant is expected to:</w:t>
      </w:r>
    </w:p>
    <w:p w14:paraId="67012315" w14:textId="407557C1"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Recruit, contract and supervise a network of enumerators in line with MMC </w:t>
      </w:r>
      <w:proofErr w:type="gramStart"/>
      <w:r w:rsidRPr="002F5D50">
        <w:rPr>
          <w:rFonts w:cstheme="minorHAnsi"/>
          <w:lang w:val="en-GB"/>
        </w:rPr>
        <w:t>SOPs;</w:t>
      </w:r>
      <w:proofErr w:type="gramEnd"/>
    </w:p>
    <w:p w14:paraId="31ABD989" w14:textId="5849F6F7"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Organize a training for enumerators (that will be facilitated by MMC), providing an adequate room for </w:t>
      </w:r>
      <w:proofErr w:type="gramStart"/>
      <w:r w:rsidRPr="002F5D50">
        <w:rPr>
          <w:rFonts w:cstheme="minorHAnsi"/>
          <w:lang w:val="en-GB"/>
        </w:rPr>
        <w:t>this;</w:t>
      </w:r>
      <w:proofErr w:type="gramEnd"/>
    </w:p>
    <w:p w14:paraId="28C52EBE" w14:textId="14003639"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Collect 300 surveys in Turin in electronic format (ODK), according to the workplan agreed upon in advance with </w:t>
      </w:r>
      <w:proofErr w:type="gramStart"/>
      <w:r w:rsidRPr="002F5D50">
        <w:rPr>
          <w:rFonts w:cstheme="minorHAnsi"/>
          <w:lang w:val="en-GB"/>
        </w:rPr>
        <w:t>MMC;</w:t>
      </w:r>
      <w:proofErr w:type="gramEnd"/>
    </w:p>
    <w:p w14:paraId="2F9EFDED" w14:textId="1A617E53"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Cover potential phone credit and transportation prices for the </w:t>
      </w:r>
      <w:proofErr w:type="gramStart"/>
      <w:r w:rsidRPr="002F5D50">
        <w:rPr>
          <w:rFonts w:cstheme="minorHAnsi"/>
          <w:lang w:val="en-GB"/>
        </w:rPr>
        <w:t>enumerators;</w:t>
      </w:r>
      <w:proofErr w:type="gramEnd"/>
    </w:p>
    <w:p w14:paraId="01802AD8" w14:textId="5490240E"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Provide phones or tablet (hardware) to the enumerators for electronic data </w:t>
      </w:r>
      <w:proofErr w:type="gramStart"/>
      <w:r w:rsidRPr="002F5D50">
        <w:rPr>
          <w:rFonts w:cstheme="minorHAnsi"/>
          <w:lang w:val="en-GB"/>
        </w:rPr>
        <w:t>collection;</w:t>
      </w:r>
      <w:proofErr w:type="gramEnd"/>
    </w:p>
    <w:p w14:paraId="2CF8475C" w14:textId="1FAD7C35"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Support in identifying </w:t>
      </w:r>
      <w:proofErr w:type="gramStart"/>
      <w:r w:rsidRPr="002F5D50">
        <w:rPr>
          <w:rFonts w:cstheme="minorHAnsi"/>
          <w:lang w:val="en-GB"/>
        </w:rPr>
        <w:t>respondents;</w:t>
      </w:r>
      <w:proofErr w:type="gramEnd"/>
    </w:p>
    <w:p w14:paraId="4BD65250" w14:textId="77E77E84"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Ensure methodological guidelines are applied for the </w:t>
      </w:r>
      <w:proofErr w:type="gramStart"/>
      <w:r w:rsidRPr="002F5D50">
        <w:rPr>
          <w:rFonts w:cstheme="minorHAnsi"/>
          <w:lang w:val="en-GB"/>
        </w:rPr>
        <w:t>survey;</w:t>
      </w:r>
      <w:proofErr w:type="gramEnd"/>
    </w:p>
    <w:p w14:paraId="7820ADC0" w14:textId="24B3A488"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Validate and clean the data collected before submitting </w:t>
      </w:r>
      <w:proofErr w:type="gramStart"/>
      <w:r w:rsidRPr="002F5D50">
        <w:rPr>
          <w:rFonts w:cstheme="minorHAnsi"/>
          <w:lang w:val="en-GB"/>
        </w:rPr>
        <w:t>it;</w:t>
      </w:r>
      <w:proofErr w:type="gramEnd"/>
    </w:p>
    <w:p w14:paraId="18B68973" w14:textId="5D1B6054" w:rsidR="002F5D50" w:rsidRPr="002F5D50" w:rsidRDefault="002F5D50" w:rsidP="0029706E">
      <w:pPr>
        <w:pStyle w:val="ListParagraph"/>
        <w:numPr>
          <w:ilvl w:val="0"/>
          <w:numId w:val="11"/>
        </w:numPr>
        <w:spacing w:after="0"/>
        <w:jc w:val="both"/>
        <w:rPr>
          <w:rFonts w:cstheme="minorHAnsi"/>
          <w:lang w:val="en-GB"/>
        </w:rPr>
      </w:pPr>
      <w:r w:rsidRPr="002F5D50">
        <w:rPr>
          <w:rFonts w:cstheme="minorHAnsi"/>
          <w:lang w:val="en-GB"/>
        </w:rPr>
        <w:t xml:space="preserve">Organize and co-facilitate 4 </w:t>
      </w:r>
      <w:proofErr w:type="gramStart"/>
      <w:r w:rsidRPr="002F5D50">
        <w:rPr>
          <w:rFonts w:cstheme="minorHAnsi"/>
          <w:lang w:val="en-GB"/>
        </w:rPr>
        <w:t>FGDs;</w:t>
      </w:r>
      <w:proofErr w:type="gramEnd"/>
    </w:p>
    <w:p w14:paraId="1AF4A974" w14:textId="0FF3BDC3" w:rsidR="004226EE" w:rsidRPr="005057E1" w:rsidRDefault="002F5D50" w:rsidP="0029706E">
      <w:pPr>
        <w:pStyle w:val="ListParagraph"/>
        <w:numPr>
          <w:ilvl w:val="0"/>
          <w:numId w:val="11"/>
        </w:numPr>
        <w:spacing w:after="0"/>
        <w:jc w:val="both"/>
        <w:rPr>
          <w:rFonts w:cstheme="minorHAnsi"/>
          <w:lang w:val="en-US"/>
        </w:rPr>
      </w:pPr>
      <w:r w:rsidRPr="002F5D50">
        <w:rPr>
          <w:rFonts w:cstheme="minorHAnsi"/>
          <w:lang w:val="en-GB"/>
        </w:rPr>
        <w:t>Designate a focal point and set up regular reporting and discussion with MMC, especially during the data collection phase to ensure efficient data collection and high-quality standards.</w:t>
      </w:r>
    </w:p>
    <w:p w14:paraId="305A9613" w14:textId="77777777" w:rsidR="005057E1" w:rsidRDefault="005057E1" w:rsidP="005057E1">
      <w:pPr>
        <w:spacing w:after="0"/>
        <w:rPr>
          <w:rFonts w:cstheme="minorHAnsi"/>
          <w:lang w:val="en-US"/>
        </w:rPr>
      </w:pPr>
    </w:p>
    <w:p w14:paraId="644E88BA" w14:textId="77777777" w:rsidR="005057E1" w:rsidRPr="005057E1" w:rsidRDefault="005057E1" w:rsidP="005057E1">
      <w:pPr>
        <w:spacing w:after="0"/>
        <w:rPr>
          <w:rFonts w:cstheme="minorHAnsi"/>
          <w:b/>
          <w:bCs/>
          <w:lang w:val="en-US"/>
        </w:rPr>
      </w:pPr>
      <w:r w:rsidRPr="005057E1">
        <w:rPr>
          <w:rFonts w:cstheme="minorHAnsi"/>
          <w:b/>
          <w:bCs/>
          <w:lang w:val="en-US"/>
        </w:rPr>
        <w:t>MMC will provide:</w:t>
      </w:r>
    </w:p>
    <w:p w14:paraId="33E02D66" w14:textId="77777777" w:rsidR="005057E1" w:rsidRPr="005057E1" w:rsidRDefault="005057E1" w:rsidP="0029706E">
      <w:pPr>
        <w:numPr>
          <w:ilvl w:val="0"/>
          <w:numId w:val="12"/>
        </w:numPr>
        <w:spacing w:after="0"/>
        <w:ind w:left="567"/>
        <w:jc w:val="both"/>
        <w:rPr>
          <w:rFonts w:cstheme="minorHAnsi"/>
          <w:lang w:val="en-US"/>
        </w:rPr>
      </w:pPr>
      <w:r w:rsidRPr="005057E1">
        <w:rPr>
          <w:rFonts w:cstheme="minorHAnsi"/>
          <w:lang w:val="en-US"/>
        </w:rPr>
        <w:t xml:space="preserve">Methodology and research tools for quantitative data collection, already coded in ODK format and translated in the relevant </w:t>
      </w:r>
      <w:proofErr w:type="gramStart"/>
      <w:r w:rsidRPr="005057E1">
        <w:rPr>
          <w:rFonts w:cstheme="minorHAnsi"/>
          <w:lang w:val="en-US"/>
        </w:rPr>
        <w:t>languages;</w:t>
      </w:r>
      <w:proofErr w:type="gramEnd"/>
    </w:p>
    <w:p w14:paraId="3A3A7620" w14:textId="77777777" w:rsidR="005057E1" w:rsidRPr="005057E1" w:rsidRDefault="005057E1" w:rsidP="0029706E">
      <w:pPr>
        <w:numPr>
          <w:ilvl w:val="0"/>
          <w:numId w:val="12"/>
        </w:numPr>
        <w:spacing w:after="0"/>
        <w:ind w:left="567"/>
        <w:jc w:val="both"/>
        <w:rPr>
          <w:rFonts w:cstheme="minorHAnsi"/>
          <w:lang w:val="en-US"/>
        </w:rPr>
      </w:pPr>
      <w:r w:rsidRPr="005057E1">
        <w:rPr>
          <w:rFonts w:cstheme="minorHAnsi"/>
          <w:lang w:val="en-US"/>
        </w:rPr>
        <w:t>Research tools for qualitative data collection (FGDs</w:t>
      </w:r>
      <w:proofErr w:type="gramStart"/>
      <w:r w:rsidRPr="005057E1">
        <w:rPr>
          <w:rFonts w:cstheme="minorHAnsi"/>
          <w:lang w:val="en-US"/>
        </w:rPr>
        <w:t>);</w:t>
      </w:r>
      <w:proofErr w:type="gramEnd"/>
    </w:p>
    <w:p w14:paraId="6FD27BD2" w14:textId="77777777" w:rsidR="005057E1" w:rsidRPr="005057E1" w:rsidRDefault="005057E1" w:rsidP="0029706E">
      <w:pPr>
        <w:numPr>
          <w:ilvl w:val="0"/>
          <w:numId w:val="12"/>
        </w:numPr>
        <w:spacing w:after="0"/>
        <w:ind w:left="567"/>
        <w:jc w:val="both"/>
        <w:rPr>
          <w:rFonts w:cstheme="minorHAnsi"/>
          <w:lang w:val="en-US"/>
        </w:rPr>
      </w:pPr>
      <w:r w:rsidRPr="005057E1">
        <w:rPr>
          <w:rFonts w:cstheme="minorHAnsi"/>
          <w:lang w:val="en-US"/>
        </w:rPr>
        <w:t xml:space="preserve">Training for enumerators on relevant concepts, methodology, the questionnaire, principles and ethics of research in the field, Code of </w:t>
      </w:r>
      <w:proofErr w:type="gramStart"/>
      <w:r w:rsidRPr="005057E1">
        <w:rPr>
          <w:rFonts w:cstheme="minorHAnsi"/>
          <w:lang w:val="en-US"/>
        </w:rPr>
        <w:t>Conduct;</w:t>
      </w:r>
      <w:proofErr w:type="gramEnd"/>
    </w:p>
    <w:p w14:paraId="78E50B17" w14:textId="77777777" w:rsidR="005057E1" w:rsidRPr="005057E1" w:rsidRDefault="005057E1" w:rsidP="0029706E">
      <w:pPr>
        <w:numPr>
          <w:ilvl w:val="0"/>
          <w:numId w:val="12"/>
        </w:numPr>
        <w:spacing w:after="0"/>
        <w:ind w:left="567"/>
        <w:jc w:val="both"/>
        <w:rPr>
          <w:rFonts w:cstheme="minorHAnsi"/>
          <w:lang w:val="en-US"/>
        </w:rPr>
      </w:pPr>
      <w:r w:rsidRPr="005057E1">
        <w:rPr>
          <w:rFonts w:cstheme="minorHAnsi"/>
          <w:lang w:val="en-US"/>
        </w:rPr>
        <w:t xml:space="preserve">Context analysis, including an initial information to be used as a basis for identification of the </w:t>
      </w:r>
      <w:proofErr w:type="gramStart"/>
      <w:r w:rsidRPr="005057E1">
        <w:rPr>
          <w:rFonts w:cstheme="minorHAnsi"/>
          <w:lang w:val="en-US"/>
        </w:rPr>
        <w:t>respondents;</w:t>
      </w:r>
      <w:proofErr w:type="gramEnd"/>
    </w:p>
    <w:p w14:paraId="05E76F77" w14:textId="77777777" w:rsidR="005057E1" w:rsidRPr="005057E1" w:rsidRDefault="005057E1" w:rsidP="0029706E">
      <w:pPr>
        <w:numPr>
          <w:ilvl w:val="0"/>
          <w:numId w:val="12"/>
        </w:numPr>
        <w:spacing w:after="0"/>
        <w:ind w:left="567"/>
        <w:jc w:val="both"/>
        <w:rPr>
          <w:rFonts w:cstheme="minorHAnsi"/>
          <w:lang w:val="en-US"/>
        </w:rPr>
      </w:pPr>
      <w:r w:rsidRPr="005057E1">
        <w:rPr>
          <w:rFonts w:cstheme="minorHAnsi"/>
          <w:lang w:val="en-US"/>
        </w:rPr>
        <w:t>The backend infrastructure (server, ONA administration) for electronic data collection on the phones provided by the consultant.</w:t>
      </w:r>
    </w:p>
    <w:p w14:paraId="1AABD052" w14:textId="77777777" w:rsidR="005057E1" w:rsidRDefault="005057E1" w:rsidP="0029706E">
      <w:pPr>
        <w:numPr>
          <w:ilvl w:val="0"/>
          <w:numId w:val="12"/>
        </w:numPr>
        <w:spacing w:after="0"/>
        <w:ind w:left="567"/>
        <w:jc w:val="both"/>
        <w:rPr>
          <w:rFonts w:cstheme="minorHAnsi"/>
          <w:lang w:val="en-US"/>
        </w:rPr>
      </w:pPr>
      <w:r w:rsidRPr="005057E1">
        <w:rPr>
          <w:rFonts w:cstheme="minorHAnsi"/>
          <w:lang w:val="en-US"/>
        </w:rPr>
        <w:t xml:space="preserve">Guidelines for data validation and cleaning. </w:t>
      </w:r>
    </w:p>
    <w:p w14:paraId="178929A6" w14:textId="77777777" w:rsidR="005057E1" w:rsidRDefault="005057E1" w:rsidP="005057E1">
      <w:pPr>
        <w:spacing w:after="0"/>
        <w:rPr>
          <w:rFonts w:cstheme="minorHAnsi"/>
          <w:lang w:val="en-US"/>
        </w:rPr>
      </w:pPr>
    </w:p>
    <w:p w14:paraId="25F16DFB" w14:textId="77777777" w:rsidR="00E66E5E" w:rsidRPr="00E66E5E" w:rsidRDefault="00E66E5E" w:rsidP="00E66E5E">
      <w:pPr>
        <w:spacing w:after="0"/>
        <w:rPr>
          <w:rFonts w:cstheme="minorHAnsi"/>
          <w:b/>
          <w:bCs/>
          <w:lang w:val="en-US"/>
        </w:rPr>
      </w:pPr>
      <w:r w:rsidRPr="00E66E5E">
        <w:rPr>
          <w:rFonts w:cstheme="minorHAnsi"/>
          <w:b/>
          <w:bCs/>
          <w:lang w:val="en-US"/>
        </w:rPr>
        <w:t>General requirements:</w:t>
      </w:r>
    </w:p>
    <w:p w14:paraId="3A14F8CC" w14:textId="77777777" w:rsidR="00E66E5E" w:rsidRPr="00E66E5E" w:rsidRDefault="00E66E5E" w:rsidP="0029706E">
      <w:pPr>
        <w:numPr>
          <w:ilvl w:val="0"/>
          <w:numId w:val="13"/>
        </w:numPr>
        <w:spacing w:after="0"/>
        <w:jc w:val="both"/>
        <w:rPr>
          <w:rFonts w:cstheme="minorHAnsi"/>
          <w:lang w:val="en-US"/>
        </w:rPr>
      </w:pPr>
      <w:r w:rsidRPr="00E66E5E">
        <w:rPr>
          <w:rFonts w:cstheme="minorHAnsi"/>
          <w:lang w:val="en-US"/>
        </w:rPr>
        <w:t xml:space="preserve">The consultant is responsible for all aspects of data security and data protection for the duration of the contract. </w:t>
      </w:r>
    </w:p>
    <w:p w14:paraId="51996FF1" w14:textId="77777777" w:rsidR="00E66E5E" w:rsidRPr="00E66E5E" w:rsidRDefault="00E66E5E" w:rsidP="0029706E">
      <w:pPr>
        <w:numPr>
          <w:ilvl w:val="0"/>
          <w:numId w:val="13"/>
        </w:numPr>
        <w:spacing w:after="0"/>
        <w:jc w:val="both"/>
        <w:rPr>
          <w:rFonts w:cstheme="minorHAnsi"/>
          <w:lang w:val="en-US"/>
        </w:rPr>
      </w:pPr>
      <w:r w:rsidRPr="00E66E5E">
        <w:rPr>
          <w:rFonts w:cstheme="minorHAnsi"/>
          <w:lang w:val="en-US"/>
        </w:rPr>
        <w:t>The consultant is responsible for frequently reporting to MMC on progress and any issues regarding deliverables, the timeline, and data quality. When designating a focal point for this project, the consultant should:</w:t>
      </w:r>
    </w:p>
    <w:p w14:paraId="0668557C" w14:textId="77777777" w:rsidR="00E66E5E" w:rsidRPr="00E66E5E" w:rsidRDefault="00E66E5E" w:rsidP="0029706E">
      <w:pPr>
        <w:numPr>
          <w:ilvl w:val="1"/>
          <w:numId w:val="13"/>
        </w:numPr>
        <w:spacing w:after="0"/>
        <w:jc w:val="both"/>
        <w:rPr>
          <w:rFonts w:cstheme="minorHAnsi"/>
          <w:lang w:val="en-US"/>
        </w:rPr>
      </w:pPr>
      <w:r w:rsidRPr="00E66E5E">
        <w:rPr>
          <w:rFonts w:cstheme="minorHAnsi"/>
          <w:lang w:val="en-US"/>
        </w:rPr>
        <w:t xml:space="preserve">Ensure that the focal point has direct supervision over the enumerators in order to secure a direct line of communication and reactivity between both </w:t>
      </w:r>
      <w:proofErr w:type="gramStart"/>
      <w:r w:rsidRPr="00E66E5E">
        <w:rPr>
          <w:rFonts w:cstheme="minorHAnsi"/>
          <w:lang w:val="en-US"/>
        </w:rPr>
        <w:t>parties;</w:t>
      </w:r>
      <w:proofErr w:type="gramEnd"/>
    </w:p>
    <w:p w14:paraId="6BA41CDB" w14:textId="77777777" w:rsidR="00E66E5E" w:rsidRPr="00E66E5E" w:rsidRDefault="00E66E5E" w:rsidP="0029706E">
      <w:pPr>
        <w:numPr>
          <w:ilvl w:val="1"/>
          <w:numId w:val="13"/>
        </w:numPr>
        <w:spacing w:after="0"/>
        <w:jc w:val="both"/>
        <w:rPr>
          <w:rFonts w:cstheme="minorHAnsi"/>
          <w:lang w:val="en-US"/>
        </w:rPr>
      </w:pPr>
      <w:r w:rsidRPr="00E66E5E">
        <w:rPr>
          <w:rFonts w:cstheme="minorHAnsi"/>
          <w:lang w:val="en-US"/>
        </w:rPr>
        <w:t xml:space="preserve">Ensure that, if the consultant decides to subcontract a part of the tasks to a local partner, such </w:t>
      </w:r>
      <w:proofErr w:type="gramStart"/>
      <w:r w:rsidRPr="00E66E5E">
        <w:rPr>
          <w:rFonts w:cstheme="minorHAnsi"/>
          <w:lang w:val="en-US"/>
        </w:rPr>
        <w:t>approach</w:t>
      </w:r>
      <w:proofErr w:type="gramEnd"/>
      <w:r w:rsidRPr="00E66E5E">
        <w:rPr>
          <w:rFonts w:cstheme="minorHAnsi"/>
          <w:lang w:val="en-US"/>
        </w:rPr>
        <w:t xml:space="preserve"> will not contradict the former point, and direct line of communication between the consultant’s enumerators team and MMC will be respected.</w:t>
      </w:r>
    </w:p>
    <w:p w14:paraId="11F40136" w14:textId="77777777" w:rsidR="00E66E5E" w:rsidRPr="00E66E5E" w:rsidRDefault="00E66E5E" w:rsidP="0029706E">
      <w:pPr>
        <w:numPr>
          <w:ilvl w:val="0"/>
          <w:numId w:val="13"/>
        </w:numPr>
        <w:spacing w:after="0"/>
        <w:jc w:val="both"/>
        <w:rPr>
          <w:rFonts w:cstheme="minorHAnsi"/>
          <w:lang w:val="en-US"/>
        </w:rPr>
      </w:pPr>
      <w:r w:rsidRPr="00E66E5E">
        <w:rPr>
          <w:rFonts w:cstheme="minorHAnsi"/>
          <w:lang w:val="en-US"/>
        </w:rPr>
        <w:lastRenderedPageBreak/>
        <w:t xml:space="preserve">The consultant is responsible for adhering to ethical guidelines detailed in the research protocol. </w:t>
      </w:r>
    </w:p>
    <w:p w14:paraId="58DF2DA3" w14:textId="77777777" w:rsidR="00E66E5E" w:rsidRPr="00E66E5E" w:rsidRDefault="00E66E5E" w:rsidP="0029706E">
      <w:pPr>
        <w:numPr>
          <w:ilvl w:val="0"/>
          <w:numId w:val="13"/>
        </w:numPr>
        <w:spacing w:after="0"/>
        <w:jc w:val="both"/>
        <w:rPr>
          <w:rFonts w:cstheme="minorHAnsi"/>
          <w:lang w:val="en-US"/>
        </w:rPr>
      </w:pPr>
      <w:r w:rsidRPr="00E66E5E">
        <w:rPr>
          <w:rFonts w:cstheme="minorHAnsi"/>
          <w:lang w:val="en-US"/>
        </w:rPr>
        <w:t xml:space="preserve">The consultant is responsible for providing insurance and ensuring compliance regarding human resources. </w:t>
      </w:r>
    </w:p>
    <w:p w14:paraId="73502D45" w14:textId="77777777" w:rsidR="005057E1" w:rsidRPr="005057E1" w:rsidRDefault="005057E1" w:rsidP="005057E1">
      <w:pPr>
        <w:spacing w:after="0"/>
        <w:rPr>
          <w:rFonts w:cstheme="minorHAnsi"/>
          <w:lang w:val="en-US"/>
        </w:rPr>
      </w:pPr>
    </w:p>
    <w:p w14:paraId="30C4CEDC" w14:textId="77777777" w:rsidR="002F5D50" w:rsidRPr="002F5D50" w:rsidRDefault="002F5D50" w:rsidP="002F5D50">
      <w:pPr>
        <w:pStyle w:val="ListParagraph"/>
        <w:spacing w:after="0"/>
        <w:ind w:left="634"/>
        <w:rPr>
          <w:rFonts w:cstheme="minorHAnsi"/>
          <w:b/>
          <w:bCs/>
          <w:lang w:val="en-US"/>
        </w:rPr>
      </w:pPr>
    </w:p>
    <w:p w14:paraId="10B1531B" w14:textId="791B6FD6" w:rsidR="00CA7AA2" w:rsidRPr="00CB2E91" w:rsidRDefault="00CA7AA2"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lang w:val="en-GB"/>
        </w:rPr>
      </w:pPr>
      <w:r w:rsidRPr="00CB2E91">
        <w:rPr>
          <w:rFonts w:cstheme="minorHAnsi"/>
          <w:lang w:val="en-GB"/>
        </w:rPr>
        <w:t xml:space="preserve">The Consultant will submit the following </w:t>
      </w:r>
      <w:r w:rsidR="003B7239">
        <w:rPr>
          <w:rFonts w:cstheme="minorHAnsi"/>
          <w:lang w:val="en-GB"/>
        </w:rPr>
        <w:t>deliverables</w:t>
      </w:r>
      <w:r w:rsidRPr="00CB2E91">
        <w:rPr>
          <w:rFonts w:cstheme="minorHAnsi"/>
          <w:lang w:val="en-GB"/>
        </w:rPr>
        <w:t xml:space="preserve"> as </w:t>
      </w:r>
      <w:r w:rsidR="00C54663" w:rsidRPr="00CB2E91">
        <w:rPr>
          <w:rFonts w:cstheme="minorHAnsi"/>
          <w:lang w:val="en-GB"/>
        </w:rPr>
        <w:t>mentioned</w:t>
      </w:r>
      <w:r w:rsidRPr="00CB2E91">
        <w:rPr>
          <w:rFonts w:cstheme="minorHAnsi"/>
          <w:lang w:val="en-GB"/>
        </w:rPr>
        <w:t xml:space="preserve"> below: </w:t>
      </w:r>
    </w:p>
    <w:tbl>
      <w:tblPr>
        <w:tblStyle w:val="TableGrid"/>
        <w:tblW w:w="5000" w:type="pct"/>
        <w:jc w:val="center"/>
        <w:tblLook w:val="04A0" w:firstRow="1" w:lastRow="0" w:firstColumn="1" w:lastColumn="0" w:noHBand="0" w:noVBand="1"/>
      </w:tblPr>
      <w:tblGrid>
        <w:gridCol w:w="1267"/>
        <w:gridCol w:w="1939"/>
        <w:gridCol w:w="4206"/>
        <w:gridCol w:w="1650"/>
      </w:tblGrid>
      <w:tr w:rsidR="00CB2E91" w:rsidRPr="00CB2E91" w14:paraId="687D7931" w14:textId="77777777" w:rsidTr="00852D74">
        <w:trPr>
          <w:tblHeader/>
          <w:jc w:val="center"/>
        </w:trPr>
        <w:tc>
          <w:tcPr>
            <w:tcW w:w="623" w:type="pct"/>
            <w:shd w:val="clear" w:color="auto" w:fill="AE2428"/>
            <w:vAlign w:val="center"/>
          </w:tcPr>
          <w:p w14:paraId="7ADD12C2" w14:textId="77777777" w:rsidR="00CB2E91" w:rsidRPr="00CB2E91" w:rsidRDefault="00CB2E91" w:rsidP="00852D74">
            <w:pPr>
              <w:contextualSpacing/>
              <w:rPr>
                <w:rFonts w:eastAsia="Times New Roman" w:cstheme="minorHAnsi"/>
                <w:b/>
                <w:color w:val="FFFFFF"/>
                <w:sz w:val="20"/>
                <w:szCs w:val="20"/>
                <w:lang w:val="en-GB"/>
              </w:rPr>
            </w:pPr>
          </w:p>
          <w:p w14:paraId="26E215BF" w14:textId="5FD49ECD" w:rsidR="00CB2E91" w:rsidRPr="00CB2E91" w:rsidRDefault="00CB2E91" w:rsidP="00852D74">
            <w:pPr>
              <w:contextualSpacing/>
              <w:rPr>
                <w:rFonts w:eastAsia="Times New Roman" w:cstheme="minorHAnsi"/>
                <w:b/>
                <w:color w:val="FFFFFF"/>
                <w:sz w:val="20"/>
                <w:szCs w:val="20"/>
                <w:lang w:val="en-GB"/>
              </w:rPr>
            </w:pPr>
            <w:r w:rsidRPr="00CB2E91">
              <w:rPr>
                <w:rFonts w:eastAsia="Times New Roman" w:cstheme="minorHAnsi"/>
                <w:b/>
                <w:color w:val="FFFFFF"/>
                <w:sz w:val="20"/>
                <w:szCs w:val="20"/>
                <w:lang w:val="en-GB"/>
              </w:rPr>
              <w:t>Phase</w:t>
            </w:r>
          </w:p>
        </w:tc>
        <w:tc>
          <w:tcPr>
            <w:tcW w:w="1095" w:type="pct"/>
            <w:shd w:val="clear" w:color="auto" w:fill="AE2428"/>
            <w:vAlign w:val="center"/>
          </w:tcPr>
          <w:p w14:paraId="56780C34" w14:textId="251E7EF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Expected deliverables</w:t>
            </w:r>
          </w:p>
        </w:tc>
        <w:tc>
          <w:tcPr>
            <w:tcW w:w="2346" w:type="pct"/>
            <w:shd w:val="clear" w:color="auto" w:fill="AE2428"/>
            <w:vAlign w:val="center"/>
          </w:tcPr>
          <w:p w14:paraId="5678F989" w14:textId="26D1BBDE"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Indicative description tasks</w:t>
            </w:r>
          </w:p>
        </w:tc>
        <w:tc>
          <w:tcPr>
            <w:tcW w:w="936" w:type="pct"/>
            <w:shd w:val="clear" w:color="auto" w:fill="AE2428"/>
            <w:vAlign w:val="center"/>
          </w:tcPr>
          <w:p w14:paraId="7A09E404" w14:textId="3FF4E16D" w:rsidR="00CB2E91" w:rsidRPr="00CB2E91" w:rsidRDefault="00CB2E91" w:rsidP="00CB2E91">
            <w:pPr>
              <w:contextualSpacing/>
              <w:jc w:val="center"/>
              <w:rPr>
                <w:rFonts w:eastAsia="Times New Roman" w:cstheme="minorHAnsi"/>
                <w:b/>
                <w:color w:val="FFFFFF"/>
                <w:sz w:val="20"/>
                <w:szCs w:val="20"/>
                <w:lang w:val="en-GB"/>
              </w:rPr>
            </w:pPr>
            <w:r w:rsidRPr="00CB2E91">
              <w:rPr>
                <w:rFonts w:eastAsia="Times New Roman" w:cstheme="minorHAnsi"/>
                <w:b/>
                <w:color w:val="FFFFFF"/>
                <w:sz w:val="20"/>
                <w:szCs w:val="20"/>
                <w:lang w:val="en-GB"/>
              </w:rPr>
              <w:t>Maximum expected timeframe</w:t>
            </w:r>
          </w:p>
        </w:tc>
      </w:tr>
      <w:tr w:rsidR="00CB2E91" w:rsidRPr="00CB2E91" w14:paraId="2EE74BE2" w14:textId="77777777" w:rsidTr="00852D74">
        <w:trPr>
          <w:jc w:val="center"/>
        </w:trPr>
        <w:tc>
          <w:tcPr>
            <w:tcW w:w="623" w:type="pct"/>
            <w:shd w:val="clear" w:color="auto" w:fill="F2F2F2" w:themeFill="background1" w:themeFillShade="F2"/>
            <w:vAlign w:val="center"/>
          </w:tcPr>
          <w:p w14:paraId="5E7C0E04" w14:textId="77777777" w:rsidR="00CB2E91" w:rsidRPr="003D46FE" w:rsidRDefault="00CB2E91" w:rsidP="00852D74">
            <w:pPr>
              <w:contextualSpacing/>
              <w:rPr>
                <w:rFonts w:eastAsia="Times New Roman" w:cstheme="minorHAnsi"/>
                <w:b/>
                <w:sz w:val="20"/>
                <w:szCs w:val="20"/>
                <w:lang w:val="en-GB"/>
              </w:rPr>
            </w:pPr>
            <w:r w:rsidRPr="003D46FE">
              <w:rPr>
                <w:rFonts w:eastAsia="Times New Roman" w:cstheme="minorHAnsi"/>
                <w:b/>
                <w:sz w:val="20"/>
                <w:szCs w:val="20"/>
                <w:lang w:val="en-GB"/>
              </w:rPr>
              <w:t>Phase 1</w:t>
            </w:r>
          </w:p>
          <w:p w14:paraId="394BC0D8" w14:textId="6424CA03" w:rsidR="00CB2E91" w:rsidRPr="003D46FE" w:rsidRDefault="002A3C4C" w:rsidP="00852D74">
            <w:pPr>
              <w:contextualSpacing/>
              <w:rPr>
                <w:rFonts w:eastAsia="Times New Roman" w:cstheme="minorHAnsi"/>
                <w:b/>
                <w:sz w:val="20"/>
                <w:szCs w:val="20"/>
                <w:lang w:val="en-GB"/>
              </w:rPr>
            </w:pPr>
            <w:r w:rsidRPr="003D46FE">
              <w:rPr>
                <w:rFonts w:eastAsia="Times New Roman" w:cstheme="minorHAnsi"/>
                <w:b/>
                <w:sz w:val="20"/>
                <w:szCs w:val="20"/>
                <w:lang w:val="en-GB"/>
              </w:rPr>
              <w:t>Inception</w:t>
            </w:r>
          </w:p>
        </w:tc>
        <w:tc>
          <w:tcPr>
            <w:tcW w:w="1095" w:type="pct"/>
            <w:shd w:val="clear" w:color="auto" w:fill="F2F2F2" w:themeFill="background1" w:themeFillShade="F2"/>
            <w:vAlign w:val="center"/>
          </w:tcPr>
          <w:p w14:paraId="309F43DD" w14:textId="1D1883A1" w:rsidR="00CB2E91" w:rsidRPr="00E20175" w:rsidRDefault="00852D74" w:rsidP="00C1460E">
            <w:pPr>
              <w:contextualSpacing/>
              <w:rPr>
                <w:rFonts w:eastAsia="Times New Roman" w:cstheme="minorHAnsi"/>
                <w:b/>
                <w:sz w:val="20"/>
                <w:szCs w:val="20"/>
                <w:lang w:val="en-GB"/>
              </w:rPr>
            </w:pPr>
            <w:r w:rsidRPr="00E20175">
              <w:rPr>
                <w:rFonts w:eastAsia="Times New Roman" w:cstheme="minorHAnsi"/>
                <w:b/>
                <w:sz w:val="20"/>
                <w:szCs w:val="20"/>
                <w:lang w:val="en-GB"/>
              </w:rPr>
              <w:t>Data collection field pilot</w:t>
            </w:r>
            <w:r w:rsidR="00C4014F">
              <w:rPr>
                <w:rFonts w:eastAsia="Times New Roman" w:cstheme="minorHAnsi"/>
                <w:b/>
                <w:sz w:val="20"/>
                <w:szCs w:val="20"/>
                <w:lang w:val="en-GB"/>
              </w:rPr>
              <w:t xml:space="preserve"> report</w:t>
            </w:r>
          </w:p>
        </w:tc>
        <w:tc>
          <w:tcPr>
            <w:tcW w:w="2346" w:type="pct"/>
          </w:tcPr>
          <w:p w14:paraId="68FB40D0" w14:textId="2C1541FD" w:rsidR="003B7239" w:rsidRPr="00E436E7" w:rsidRDefault="00E436E7" w:rsidP="003B7239">
            <w:pPr>
              <w:autoSpaceDE w:val="0"/>
              <w:autoSpaceDN w:val="0"/>
              <w:adjustRightInd w:val="0"/>
              <w:jc w:val="both"/>
              <w:rPr>
                <w:rFonts w:eastAsia="Calibri" w:cstheme="minorHAnsi"/>
                <w:sz w:val="20"/>
                <w:szCs w:val="20"/>
                <w:lang w:val="en-US"/>
              </w:rPr>
            </w:pPr>
            <w:r w:rsidRPr="00E436E7">
              <w:rPr>
                <w:rFonts w:eastAsia="Calibri" w:cstheme="minorHAnsi"/>
                <w:sz w:val="20"/>
                <w:szCs w:val="20"/>
                <w:lang w:val="en-GB"/>
              </w:rPr>
              <w:t>Short report on the field pilot for potential methodological/technical adjustments to be discussed with MMC before data collection.</w:t>
            </w:r>
          </w:p>
        </w:tc>
        <w:tc>
          <w:tcPr>
            <w:tcW w:w="936" w:type="pct"/>
            <w:vAlign w:val="center"/>
          </w:tcPr>
          <w:p w14:paraId="09F24900" w14:textId="423DE582" w:rsidR="00CB2E91" w:rsidRPr="004C5AA5" w:rsidRDefault="009D53C3" w:rsidP="00922DCA">
            <w:pPr>
              <w:contextualSpacing/>
              <w:rPr>
                <w:rFonts w:eastAsia="Times New Roman" w:cstheme="minorHAnsi"/>
                <w:sz w:val="20"/>
                <w:szCs w:val="20"/>
                <w:lang w:val="en-GB"/>
              </w:rPr>
            </w:pPr>
            <w:r w:rsidRPr="004C5AA5">
              <w:rPr>
                <w:rFonts w:eastAsia="Times New Roman" w:cstheme="minorHAnsi"/>
                <w:b/>
                <w:sz w:val="20"/>
                <w:szCs w:val="20"/>
                <w:lang w:val="en-GB"/>
              </w:rPr>
              <w:t>3</w:t>
            </w:r>
            <w:r w:rsidR="00CB2E91" w:rsidRPr="004C5AA5">
              <w:rPr>
                <w:rFonts w:eastAsia="Times New Roman" w:cstheme="minorHAnsi"/>
                <w:b/>
                <w:sz w:val="20"/>
                <w:szCs w:val="20"/>
                <w:lang w:val="en-GB"/>
              </w:rPr>
              <w:t xml:space="preserve"> working days </w:t>
            </w:r>
          </w:p>
        </w:tc>
      </w:tr>
      <w:tr w:rsidR="00CB2E91" w:rsidRPr="00CB2E91" w14:paraId="63CC64F1" w14:textId="77777777" w:rsidTr="00852D74">
        <w:trPr>
          <w:jc w:val="center"/>
        </w:trPr>
        <w:tc>
          <w:tcPr>
            <w:tcW w:w="623" w:type="pct"/>
            <w:shd w:val="clear" w:color="auto" w:fill="F2F2F2" w:themeFill="background1" w:themeFillShade="F2"/>
            <w:vAlign w:val="center"/>
          </w:tcPr>
          <w:p w14:paraId="700C0812" w14:textId="77777777" w:rsidR="00CB2E91" w:rsidRPr="003D46FE" w:rsidRDefault="00CB2E91" w:rsidP="00852D74">
            <w:pPr>
              <w:contextualSpacing/>
              <w:rPr>
                <w:rFonts w:eastAsia="Times New Roman" w:cstheme="minorHAnsi"/>
                <w:b/>
                <w:sz w:val="20"/>
                <w:szCs w:val="20"/>
                <w:lang w:val="en-GB"/>
              </w:rPr>
            </w:pPr>
            <w:r w:rsidRPr="003D46FE">
              <w:rPr>
                <w:rFonts w:eastAsia="Times New Roman" w:cstheme="minorHAnsi"/>
                <w:b/>
                <w:sz w:val="20"/>
                <w:szCs w:val="20"/>
                <w:lang w:val="en-GB"/>
              </w:rPr>
              <w:t>Phase 2</w:t>
            </w:r>
          </w:p>
          <w:p w14:paraId="57DF3997" w14:textId="12594A2B" w:rsidR="00CB2E91" w:rsidRPr="003D46FE" w:rsidRDefault="00852D74" w:rsidP="00852D74">
            <w:pPr>
              <w:contextualSpacing/>
              <w:rPr>
                <w:rFonts w:eastAsia="Times New Roman" w:cstheme="minorHAnsi"/>
                <w:b/>
                <w:sz w:val="20"/>
                <w:szCs w:val="20"/>
                <w:lang w:val="en-GB"/>
              </w:rPr>
            </w:pPr>
            <w:r w:rsidRPr="003D46FE">
              <w:rPr>
                <w:rFonts w:eastAsia="Times New Roman" w:cstheme="minorHAnsi"/>
                <w:b/>
                <w:sz w:val="20"/>
                <w:szCs w:val="20"/>
                <w:lang w:val="en-GB"/>
              </w:rPr>
              <w:t>Quantitative data collection</w:t>
            </w:r>
            <w:r w:rsidR="00CB2E91" w:rsidRPr="003D46FE">
              <w:rPr>
                <w:rFonts w:eastAsia="Times New Roman" w:cstheme="minorHAnsi"/>
                <w:b/>
                <w:sz w:val="20"/>
                <w:szCs w:val="20"/>
                <w:lang w:val="en-GB"/>
              </w:rPr>
              <w:t xml:space="preserve"> </w:t>
            </w:r>
          </w:p>
        </w:tc>
        <w:tc>
          <w:tcPr>
            <w:tcW w:w="1095" w:type="pct"/>
            <w:shd w:val="clear" w:color="auto" w:fill="F2F2F2" w:themeFill="background1" w:themeFillShade="F2"/>
            <w:vAlign w:val="center"/>
          </w:tcPr>
          <w:p w14:paraId="7A56F07E" w14:textId="24B4D615" w:rsidR="00CB2E91" w:rsidRPr="00E20175" w:rsidRDefault="00E20175" w:rsidP="00C1460E">
            <w:pPr>
              <w:contextualSpacing/>
              <w:rPr>
                <w:rFonts w:eastAsia="Times New Roman" w:cstheme="minorHAnsi"/>
                <w:b/>
                <w:sz w:val="20"/>
                <w:szCs w:val="20"/>
                <w:lang w:val="en-GB"/>
              </w:rPr>
            </w:pPr>
            <w:r w:rsidRPr="00E20175">
              <w:rPr>
                <w:rFonts w:eastAsia="Times New Roman" w:cstheme="minorHAnsi"/>
                <w:b/>
                <w:sz w:val="20"/>
                <w:szCs w:val="20"/>
                <w:lang w:val="en-GB"/>
              </w:rPr>
              <w:t>Survey dataset</w:t>
            </w:r>
          </w:p>
        </w:tc>
        <w:tc>
          <w:tcPr>
            <w:tcW w:w="2346" w:type="pct"/>
          </w:tcPr>
          <w:p w14:paraId="74551857" w14:textId="4479DCF3" w:rsidR="005D4D20" w:rsidRPr="0029706E" w:rsidRDefault="0029706E" w:rsidP="00C1460E">
            <w:pPr>
              <w:autoSpaceDE w:val="0"/>
              <w:autoSpaceDN w:val="0"/>
              <w:adjustRightInd w:val="0"/>
              <w:jc w:val="both"/>
              <w:rPr>
                <w:rFonts w:eastAsia="Times New Roman" w:cstheme="minorHAnsi"/>
                <w:sz w:val="20"/>
                <w:szCs w:val="20"/>
                <w:lang w:val="en-US"/>
              </w:rPr>
            </w:pPr>
            <w:r w:rsidRPr="0029706E">
              <w:rPr>
                <w:rFonts w:eastAsia="Times New Roman" w:cstheme="minorHAnsi"/>
                <w:sz w:val="20"/>
                <w:szCs w:val="20"/>
                <w:lang w:val="en-GB"/>
              </w:rPr>
              <w:t>Collection of 300 high-quality quantitative interviews in Turin in electronic format. Surveys are expected to be collected from the beginning of the data collection period and consistently throughout it, with a weekly quota to be established.</w:t>
            </w:r>
          </w:p>
        </w:tc>
        <w:tc>
          <w:tcPr>
            <w:tcW w:w="936" w:type="pct"/>
            <w:vAlign w:val="center"/>
          </w:tcPr>
          <w:p w14:paraId="7F93CA7F" w14:textId="5A1D7CE6" w:rsidR="00CB2E91" w:rsidRPr="004C5AA5" w:rsidRDefault="00630F31" w:rsidP="00922DCA">
            <w:pPr>
              <w:contextualSpacing/>
              <w:rPr>
                <w:rFonts w:eastAsia="Times New Roman" w:cstheme="minorHAnsi"/>
                <w:bCs/>
                <w:sz w:val="20"/>
                <w:szCs w:val="20"/>
                <w:lang w:val="en-GB"/>
              </w:rPr>
            </w:pPr>
            <w:r w:rsidRPr="004C5AA5">
              <w:rPr>
                <w:rFonts w:eastAsia="Times New Roman" w:cstheme="minorHAnsi"/>
                <w:b/>
                <w:sz w:val="20"/>
                <w:szCs w:val="20"/>
                <w:lang w:val="en-GB"/>
              </w:rPr>
              <w:t>2</w:t>
            </w:r>
            <w:r w:rsidR="007F5185" w:rsidRPr="004C5AA5">
              <w:rPr>
                <w:rFonts w:eastAsia="Times New Roman" w:cstheme="minorHAnsi"/>
                <w:b/>
                <w:sz w:val="20"/>
                <w:szCs w:val="20"/>
                <w:lang w:val="en-GB"/>
              </w:rPr>
              <w:t>7</w:t>
            </w:r>
            <w:r w:rsidRPr="004C5AA5">
              <w:rPr>
                <w:rFonts w:eastAsia="Times New Roman" w:cstheme="minorHAnsi"/>
                <w:b/>
                <w:sz w:val="20"/>
                <w:szCs w:val="20"/>
                <w:lang w:val="en-GB"/>
              </w:rPr>
              <w:t xml:space="preserve"> working days</w:t>
            </w:r>
          </w:p>
        </w:tc>
      </w:tr>
      <w:tr w:rsidR="00CB2E91" w:rsidRPr="00CB2E91" w14:paraId="1D6FDE5D" w14:textId="77777777" w:rsidTr="00852D74">
        <w:trPr>
          <w:jc w:val="center"/>
        </w:trPr>
        <w:tc>
          <w:tcPr>
            <w:tcW w:w="623" w:type="pct"/>
            <w:shd w:val="clear" w:color="auto" w:fill="F2F2F2" w:themeFill="background1" w:themeFillShade="F2"/>
            <w:vAlign w:val="center"/>
          </w:tcPr>
          <w:p w14:paraId="44CCF8DA" w14:textId="77777777" w:rsidR="00CB2E91" w:rsidRPr="003D46FE" w:rsidRDefault="00CB2E91" w:rsidP="00852D74">
            <w:pPr>
              <w:contextualSpacing/>
              <w:rPr>
                <w:rFonts w:eastAsia="Times New Roman" w:cstheme="minorHAnsi"/>
                <w:b/>
                <w:sz w:val="20"/>
                <w:szCs w:val="20"/>
                <w:lang w:val="en-GB"/>
              </w:rPr>
            </w:pPr>
            <w:r w:rsidRPr="003D46FE">
              <w:rPr>
                <w:rFonts w:eastAsia="Times New Roman" w:cstheme="minorHAnsi"/>
                <w:b/>
                <w:sz w:val="20"/>
                <w:szCs w:val="20"/>
                <w:lang w:val="en-GB"/>
              </w:rPr>
              <w:t>Phase 3</w:t>
            </w:r>
          </w:p>
          <w:p w14:paraId="0D20B59B" w14:textId="4B970AAE" w:rsidR="00CB2E91" w:rsidRPr="003D46FE" w:rsidRDefault="00852D74" w:rsidP="00852D74">
            <w:pPr>
              <w:contextualSpacing/>
              <w:rPr>
                <w:rFonts w:eastAsia="Times New Roman" w:cstheme="minorHAnsi"/>
                <w:b/>
                <w:sz w:val="20"/>
                <w:szCs w:val="20"/>
                <w:lang w:val="en-GB"/>
              </w:rPr>
            </w:pPr>
            <w:r w:rsidRPr="003D46FE">
              <w:rPr>
                <w:rFonts w:eastAsia="Times New Roman" w:cstheme="minorHAnsi"/>
                <w:b/>
                <w:sz w:val="20"/>
                <w:szCs w:val="20"/>
                <w:lang w:val="en-GB"/>
              </w:rPr>
              <w:t>Qualitative data collection</w:t>
            </w:r>
          </w:p>
        </w:tc>
        <w:tc>
          <w:tcPr>
            <w:tcW w:w="1095" w:type="pct"/>
            <w:shd w:val="clear" w:color="auto" w:fill="F2F2F2" w:themeFill="background1" w:themeFillShade="F2"/>
            <w:vAlign w:val="center"/>
          </w:tcPr>
          <w:p w14:paraId="334966AA" w14:textId="6D3568CE" w:rsidR="00CB2E91" w:rsidRPr="00E20175" w:rsidRDefault="00E20175" w:rsidP="00C1460E">
            <w:pPr>
              <w:contextualSpacing/>
              <w:rPr>
                <w:rFonts w:eastAsia="Times New Roman" w:cstheme="minorHAnsi"/>
                <w:b/>
                <w:sz w:val="20"/>
                <w:szCs w:val="20"/>
                <w:lang w:val="en-GB"/>
              </w:rPr>
            </w:pPr>
            <w:r w:rsidRPr="00E20175">
              <w:rPr>
                <w:rFonts w:eastAsia="Times New Roman" w:cstheme="minorHAnsi"/>
                <w:b/>
                <w:sz w:val="20"/>
                <w:szCs w:val="20"/>
                <w:lang w:val="en-GB"/>
              </w:rPr>
              <w:t>FGD transcripts</w:t>
            </w:r>
          </w:p>
        </w:tc>
        <w:tc>
          <w:tcPr>
            <w:tcW w:w="2346" w:type="pct"/>
          </w:tcPr>
          <w:p w14:paraId="21F45DED" w14:textId="69FA8379" w:rsidR="005D4D20" w:rsidRPr="00B02CD8" w:rsidRDefault="00B02CD8" w:rsidP="00C1460E">
            <w:pPr>
              <w:autoSpaceDE w:val="0"/>
              <w:autoSpaceDN w:val="0"/>
              <w:adjustRightInd w:val="0"/>
              <w:jc w:val="both"/>
              <w:rPr>
                <w:rFonts w:eastAsia="Times New Roman" w:cstheme="minorHAnsi"/>
                <w:sz w:val="20"/>
                <w:szCs w:val="20"/>
                <w:lang w:val="en-US"/>
              </w:rPr>
            </w:pPr>
            <w:r w:rsidRPr="00B02CD8">
              <w:rPr>
                <w:rFonts w:eastAsia="Times New Roman" w:cstheme="minorHAnsi"/>
                <w:sz w:val="20"/>
                <w:szCs w:val="20"/>
                <w:lang w:val="en-GB"/>
              </w:rPr>
              <w:t>Organization of 4 FGDs, which will then be co-facilitated with MMC.</w:t>
            </w:r>
          </w:p>
        </w:tc>
        <w:tc>
          <w:tcPr>
            <w:tcW w:w="936" w:type="pct"/>
            <w:vAlign w:val="center"/>
          </w:tcPr>
          <w:p w14:paraId="36C42297" w14:textId="0F9C6879" w:rsidR="00CB2E91" w:rsidRPr="004C5AA5" w:rsidRDefault="007F5185" w:rsidP="00922DCA">
            <w:pPr>
              <w:contextualSpacing/>
              <w:rPr>
                <w:rFonts w:eastAsia="Times New Roman" w:cstheme="minorHAnsi"/>
                <w:bCs/>
                <w:sz w:val="20"/>
                <w:szCs w:val="20"/>
                <w:lang w:val="en-GB"/>
              </w:rPr>
            </w:pPr>
            <w:r w:rsidRPr="004C5AA5">
              <w:rPr>
                <w:rFonts w:eastAsia="Times New Roman" w:cstheme="minorHAnsi"/>
                <w:b/>
                <w:sz w:val="20"/>
                <w:szCs w:val="20"/>
                <w:lang w:val="en-GB"/>
              </w:rPr>
              <w:t>7</w:t>
            </w:r>
            <w:r w:rsidR="00630F31" w:rsidRPr="004C5AA5">
              <w:rPr>
                <w:rFonts w:eastAsia="Times New Roman" w:cstheme="minorHAnsi"/>
                <w:b/>
                <w:sz w:val="20"/>
                <w:szCs w:val="20"/>
                <w:lang w:val="en-GB"/>
              </w:rPr>
              <w:t xml:space="preserve"> working days</w:t>
            </w:r>
          </w:p>
        </w:tc>
      </w:tr>
      <w:tr w:rsidR="0029706E" w:rsidRPr="0055127D" w14:paraId="54089FF3" w14:textId="77777777" w:rsidTr="00852D74">
        <w:trPr>
          <w:jc w:val="center"/>
        </w:trPr>
        <w:tc>
          <w:tcPr>
            <w:tcW w:w="623" w:type="pct"/>
            <w:shd w:val="clear" w:color="auto" w:fill="F2F2F2" w:themeFill="background1" w:themeFillShade="F2"/>
            <w:vAlign w:val="center"/>
          </w:tcPr>
          <w:p w14:paraId="74652960" w14:textId="77777777" w:rsidR="0029706E" w:rsidRPr="003D46FE" w:rsidRDefault="00852D74" w:rsidP="00852D74">
            <w:pPr>
              <w:contextualSpacing/>
              <w:rPr>
                <w:rFonts w:eastAsia="Times New Roman" w:cstheme="minorHAnsi"/>
                <w:b/>
                <w:sz w:val="20"/>
                <w:szCs w:val="20"/>
                <w:lang w:val="en-GB"/>
              </w:rPr>
            </w:pPr>
            <w:r w:rsidRPr="003D46FE">
              <w:rPr>
                <w:rFonts w:eastAsia="Times New Roman" w:cstheme="minorHAnsi"/>
                <w:b/>
                <w:sz w:val="20"/>
                <w:szCs w:val="20"/>
                <w:lang w:val="en-GB"/>
              </w:rPr>
              <w:t xml:space="preserve">Phase 4 </w:t>
            </w:r>
          </w:p>
          <w:p w14:paraId="0383B753" w14:textId="217ADBFA" w:rsidR="00E25E64" w:rsidRPr="003D46FE" w:rsidRDefault="003D46FE" w:rsidP="00852D74">
            <w:pPr>
              <w:contextualSpacing/>
              <w:rPr>
                <w:rFonts w:eastAsia="Times New Roman" w:cstheme="minorHAnsi"/>
                <w:b/>
                <w:sz w:val="20"/>
                <w:szCs w:val="20"/>
                <w:lang w:val="en-GB"/>
              </w:rPr>
            </w:pPr>
            <w:r w:rsidRPr="003D46FE">
              <w:rPr>
                <w:rFonts w:eastAsia="Times New Roman" w:cstheme="minorHAnsi"/>
                <w:b/>
                <w:sz w:val="20"/>
                <w:szCs w:val="20"/>
                <w:lang w:val="en-GB"/>
              </w:rPr>
              <w:t>Wrap up</w:t>
            </w:r>
          </w:p>
        </w:tc>
        <w:tc>
          <w:tcPr>
            <w:tcW w:w="1095" w:type="pct"/>
            <w:shd w:val="clear" w:color="auto" w:fill="F2F2F2" w:themeFill="background1" w:themeFillShade="F2"/>
            <w:vAlign w:val="center"/>
          </w:tcPr>
          <w:p w14:paraId="6F1C93FC" w14:textId="0DB84BF1" w:rsidR="0029706E" w:rsidRPr="00E436E7" w:rsidRDefault="005636EC" w:rsidP="0055127D">
            <w:pPr>
              <w:contextualSpacing/>
              <w:rPr>
                <w:rFonts w:eastAsia="Times New Roman" w:cstheme="minorHAnsi"/>
                <w:b/>
                <w:sz w:val="20"/>
                <w:szCs w:val="20"/>
                <w:highlight w:val="yellow"/>
                <w:lang w:val="en-GB"/>
              </w:rPr>
            </w:pPr>
            <w:r w:rsidRPr="005636EC">
              <w:rPr>
                <w:rFonts w:eastAsia="Times New Roman" w:cstheme="minorHAnsi"/>
                <w:b/>
                <w:sz w:val="20"/>
                <w:szCs w:val="20"/>
                <w:lang w:val="en-GB"/>
              </w:rPr>
              <w:t>All data collection documentation</w:t>
            </w:r>
          </w:p>
        </w:tc>
        <w:tc>
          <w:tcPr>
            <w:tcW w:w="2346" w:type="pct"/>
          </w:tcPr>
          <w:p w14:paraId="36662A86" w14:textId="66BF0D73" w:rsidR="0029706E" w:rsidRPr="0055127D" w:rsidRDefault="0055127D" w:rsidP="005D4D20">
            <w:pPr>
              <w:autoSpaceDE w:val="0"/>
              <w:autoSpaceDN w:val="0"/>
              <w:adjustRightInd w:val="0"/>
              <w:spacing w:after="0"/>
              <w:jc w:val="both"/>
              <w:rPr>
                <w:rFonts w:eastAsia="Times New Roman" w:cstheme="minorHAnsi"/>
                <w:sz w:val="20"/>
                <w:szCs w:val="20"/>
                <w:lang w:val="en-US"/>
              </w:rPr>
            </w:pPr>
            <w:r w:rsidRPr="0055127D">
              <w:rPr>
                <w:rFonts w:eastAsia="Times New Roman" w:cstheme="minorHAnsi"/>
                <w:sz w:val="20"/>
                <w:szCs w:val="20"/>
                <w:lang w:val="en-US"/>
              </w:rPr>
              <w:t>Full documentation regarding data collection, including notes and observations on any changes or modifications.</w:t>
            </w:r>
          </w:p>
        </w:tc>
        <w:tc>
          <w:tcPr>
            <w:tcW w:w="936" w:type="pct"/>
            <w:vAlign w:val="center"/>
          </w:tcPr>
          <w:p w14:paraId="087A39D0" w14:textId="5CCA81B5" w:rsidR="0029706E" w:rsidRPr="004C5AA5" w:rsidRDefault="00630F31" w:rsidP="00922DCA">
            <w:pPr>
              <w:contextualSpacing/>
              <w:rPr>
                <w:rFonts w:eastAsia="Times New Roman" w:cstheme="minorHAnsi"/>
                <w:b/>
                <w:sz w:val="20"/>
                <w:szCs w:val="20"/>
                <w:lang w:val="en-GB"/>
              </w:rPr>
            </w:pPr>
            <w:r w:rsidRPr="004C5AA5">
              <w:rPr>
                <w:rFonts w:eastAsia="Times New Roman" w:cstheme="minorHAnsi"/>
                <w:b/>
                <w:sz w:val="20"/>
                <w:szCs w:val="20"/>
                <w:lang w:val="en-GB"/>
              </w:rPr>
              <w:t>3 working days</w:t>
            </w:r>
          </w:p>
        </w:tc>
      </w:tr>
    </w:tbl>
    <w:p w14:paraId="7A307D70" w14:textId="101B4005" w:rsidR="00E56602" w:rsidRPr="00EB0CBC" w:rsidRDefault="00203305" w:rsidP="00EB0CBC">
      <w:pPr>
        <w:shd w:val="clear" w:color="auto" w:fill="FFFFFF"/>
        <w:spacing w:before="240" w:after="0" w:line="360" w:lineRule="auto"/>
        <w:jc w:val="both"/>
        <w:textAlignment w:val="baseline"/>
        <w:rPr>
          <w:rFonts w:eastAsiaTheme="majorEastAsia" w:cstheme="minorHAnsi"/>
          <w:bCs/>
          <w:lang w:val="en-GB"/>
        </w:rPr>
      </w:pPr>
      <w:r w:rsidRPr="00CB2E91">
        <w:rPr>
          <w:rFonts w:eastAsiaTheme="majorEastAsia" w:cstheme="minorHAnsi"/>
          <w:bCs/>
          <w:lang w:val="en-GB"/>
        </w:rPr>
        <w:t xml:space="preserve">The Consultant </w:t>
      </w:r>
      <w:r w:rsidRPr="00CB2E91">
        <w:rPr>
          <w:rFonts w:cstheme="minorHAnsi"/>
          <w:lang w:val="en-GB"/>
        </w:rPr>
        <w:t xml:space="preserve">will </w:t>
      </w:r>
      <w:r w:rsidR="00B37320" w:rsidRPr="00CB2E91">
        <w:rPr>
          <w:rFonts w:cstheme="minorHAnsi"/>
          <w:lang w:val="en-GB"/>
        </w:rPr>
        <w:t>provide the documentation</w:t>
      </w:r>
      <w:r w:rsidR="00FA7B8E">
        <w:rPr>
          <w:rFonts w:cstheme="minorHAnsi"/>
          <w:lang w:val="en-GB"/>
        </w:rPr>
        <w:t xml:space="preserve"> by email</w:t>
      </w:r>
      <w:r w:rsidR="00BB6BCC">
        <w:rPr>
          <w:rFonts w:cstheme="minorHAnsi"/>
          <w:lang w:val="en-GB"/>
        </w:rPr>
        <w:t xml:space="preserve"> in Excel format (database of quantitative surveys) and Word format (</w:t>
      </w:r>
      <w:r w:rsidR="0071526A">
        <w:rPr>
          <w:rFonts w:cstheme="minorHAnsi"/>
          <w:lang w:val="en-GB"/>
        </w:rPr>
        <w:t xml:space="preserve">field pilot report, </w:t>
      </w:r>
      <w:r w:rsidR="00BF5C67">
        <w:rPr>
          <w:rFonts w:cstheme="minorHAnsi"/>
          <w:lang w:val="en-GB"/>
        </w:rPr>
        <w:t xml:space="preserve">FGD transcripts, </w:t>
      </w:r>
      <w:r w:rsidR="0071526A">
        <w:rPr>
          <w:rFonts w:cstheme="minorHAnsi"/>
          <w:lang w:val="en-GB"/>
        </w:rPr>
        <w:t xml:space="preserve">final </w:t>
      </w:r>
      <w:proofErr w:type="gramStart"/>
      <w:r w:rsidR="0071526A">
        <w:rPr>
          <w:rFonts w:cstheme="minorHAnsi"/>
          <w:lang w:val="en-GB"/>
        </w:rPr>
        <w:t>notes</w:t>
      </w:r>
      <w:proofErr w:type="gramEnd"/>
      <w:r w:rsidR="0071526A">
        <w:rPr>
          <w:rFonts w:cstheme="minorHAnsi"/>
          <w:lang w:val="en-GB"/>
        </w:rPr>
        <w:t xml:space="preserve"> and observations). </w:t>
      </w:r>
      <w:r w:rsidRPr="009B2E8E">
        <w:rPr>
          <w:rFonts w:cstheme="minorHAnsi"/>
          <w:b/>
          <w:bCs/>
          <w:i/>
          <w:iCs/>
          <w:highlight w:val="yellow"/>
          <w:lang w:val="en-GB"/>
        </w:rPr>
        <w:t xml:space="preserve"> </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CB2E91" w:rsidRDefault="00CA7AA2" w:rsidP="0029706E">
      <w:pPr>
        <w:pStyle w:val="Heading1"/>
        <w:numPr>
          <w:ilvl w:val="0"/>
          <w:numId w:val="2"/>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tbl>
      <w:tblPr>
        <w:tblStyle w:val="TableGrid"/>
        <w:tblW w:w="9067" w:type="dxa"/>
        <w:tblLayout w:type="fixed"/>
        <w:tblLook w:val="04A0" w:firstRow="1" w:lastRow="0" w:firstColumn="1" w:lastColumn="0" w:noHBand="0" w:noVBand="1"/>
      </w:tblPr>
      <w:tblGrid>
        <w:gridCol w:w="6658"/>
        <w:gridCol w:w="2409"/>
      </w:tblGrid>
      <w:tr w:rsidR="00C627BE" w:rsidRPr="00C627BE" w14:paraId="258D74A1" w14:textId="77777777" w:rsidTr="005411CE">
        <w:tc>
          <w:tcPr>
            <w:tcW w:w="6658" w:type="dxa"/>
            <w:shd w:val="clear" w:color="auto" w:fill="B0CED1"/>
          </w:tcPr>
          <w:p w14:paraId="09422D32" w14:textId="77777777" w:rsidR="00C627BE" w:rsidRPr="00C627BE" w:rsidRDefault="00C627BE" w:rsidP="00C627BE">
            <w:pPr>
              <w:rPr>
                <w:rFonts w:cstheme="minorHAnsi"/>
                <w:b/>
                <w:bCs/>
                <w:lang w:val="en-US"/>
              </w:rPr>
            </w:pPr>
            <w:r w:rsidRPr="00C627BE">
              <w:rPr>
                <w:rFonts w:cstheme="minorHAnsi"/>
                <w:b/>
                <w:bCs/>
                <w:lang w:val="en-US"/>
              </w:rPr>
              <w:t xml:space="preserve">Activities </w:t>
            </w:r>
          </w:p>
        </w:tc>
        <w:tc>
          <w:tcPr>
            <w:tcW w:w="2409" w:type="dxa"/>
            <w:shd w:val="clear" w:color="auto" w:fill="B0CED1"/>
          </w:tcPr>
          <w:p w14:paraId="4ACC956E" w14:textId="77777777" w:rsidR="00C627BE" w:rsidRPr="00C627BE" w:rsidRDefault="00C627BE" w:rsidP="00C627BE">
            <w:pPr>
              <w:rPr>
                <w:rFonts w:cstheme="minorHAnsi"/>
                <w:b/>
                <w:bCs/>
                <w:lang w:val="en-US"/>
              </w:rPr>
            </w:pPr>
            <w:r w:rsidRPr="00C627BE">
              <w:rPr>
                <w:rFonts w:cstheme="minorHAnsi"/>
                <w:b/>
                <w:bCs/>
                <w:lang w:val="en-US"/>
              </w:rPr>
              <w:t xml:space="preserve">Period envisaged </w:t>
            </w:r>
          </w:p>
        </w:tc>
      </w:tr>
      <w:tr w:rsidR="00C627BE" w:rsidRPr="00C627BE" w14:paraId="3E129FB9" w14:textId="77777777" w:rsidTr="005411CE">
        <w:tc>
          <w:tcPr>
            <w:tcW w:w="6658" w:type="dxa"/>
          </w:tcPr>
          <w:p w14:paraId="3EC00BE5" w14:textId="77777777" w:rsidR="00C627BE" w:rsidRPr="00C627BE" w:rsidRDefault="00C627BE" w:rsidP="00C627BE">
            <w:pPr>
              <w:rPr>
                <w:rFonts w:cstheme="minorHAnsi"/>
                <w:lang w:val="en-US"/>
              </w:rPr>
            </w:pPr>
            <w:r w:rsidRPr="00C627BE">
              <w:rPr>
                <w:rFonts w:cstheme="minorHAnsi"/>
                <w:lang w:val="en-US"/>
              </w:rPr>
              <w:t>Methodological &amp; operational design (data collection sites, respondent recruitment criteria, etc.) (by MMC)</w:t>
            </w:r>
          </w:p>
        </w:tc>
        <w:tc>
          <w:tcPr>
            <w:tcW w:w="2409" w:type="dxa"/>
          </w:tcPr>
          <w:p w14:paraId="68952E00" w14:textId="77777777" w:rsidR="00C627BE" w:rsidRPr="00C627BE" w:rsidRDefault="00C627BE" w:rsidP="00C627BE">
            <w:pPr>
              <w:rPr>
                <w:rFonts w:cstheme="minorHAnsi"/>
                <w:lang w:val="en-US"/>
              </w:rPr>
            </w:pPr>
            <w:r w:rsidRPr="00C627BE">
              <w:rPr>
                <w:rFonts w:cstheme="minorHAnsi"/>
                <w:lang w:val="en-US"/>
              </w:rPr>
              <w:t>May-June 2023</w:t>
            </w:r>
          </w:p>
        </w:tc>
      </w:tr>
      <w:tr w:rsidR="00C627BE" w:rsidRPr="00C627BE" w14:paraId="6A516DDC" w14:textId="77777777" w:rsidTr="005411CE">
        <w:tc>
          <w:tcPr>
            <w:tcW w:w="6658" w:type="dxa"/>
          </w:tcPr>
          <w:p w14:paraId="6B86615C" w14:textId="77777777" w:rsidR="00C627BE" w:rsidRPr="00C627BE" w:rsidRDefault="00C627BE" w:rsidP="00C627BE">
            <w:pPr>
              <w:rPr>
                <w:rFonts w:cstheme="minorHAnsi"/>
                <w:lang w:val="en-US"/>
              </w:rPr>
            </w:pPr>
            <w:r w:rsidRPr="00C627BE">
              <w:rPr>
                <w:rFonts w:cstheme="minorHAnsi"/>
                <w:lang w:val="en-US"/>
              </w:rPr>
              <w:t>Survey coding and translation (by MMC)</w:t>
            </w:r>
          </w:p>
        </w:tc>
        <w:tc>
          <w:tcPr>
            <w:tcW w:w="2409" w:type="dxa"/>
          </w:tcPr>
          <w:p w14:paraId="1D51E881" w14:textId="77777777" w:rsidR="00C627BE" w:rsidRPr="00C627BE" w:rsidRDefault="00C627BE" w:rsidP="00C627BE">
            <w:pPr>
              <w:rPr>
                <w:rFonts w:cstheme="minorHAnsi"/>
                <w:lang w:val="en-US"/>
              </w:rPr>
            </w:pPr>
            <w:r w:rsidRPr="00C627BE">
              <w:rPr>
                <w:rFonts w:cstheme="minorHAnsi"/>
                <w:lang w:val="en-US"/>
              </w:rPr>
              <w:t>July 2023</w:t>
            </w:r>
          </w:p>
        </w:tc>
      </w:tr>
      <w:tr w:rsidR="00C627BE" w:rsidRPr="00C627BE" w14:paraId="4FB03530" w14:textId="77777777" w:rsidTr="005411CE">
        <w:tc>
          <w:tcPr>
            <w:tcW w:w="6658" w:type="dxa"/>
          </w:tcPr>
          <w:p w14:paraId="50F07852" w14:textId="77777777" w:rsidR="00C627BE" w:rsidRPr="00C627BE" w:rsidRDefault="00C627BE" w:rsidP="00C627BE">
            <w:pPr>
              <w:rPr>
                <w:rFonts w:cstheme="minorHAnsi"/>
                <w:lang w:val="en-US"/>
              </w:rPr>
            </w:pPr>
            <w:proofErr w:type="spellStart"/>
            <w:r w:rsidRPr="00C627BE">
              <w:rPr>
                <w:rFonts w:cstheme="minorHAnsi"/>
                <w:lang w:val="en-US"/>
              </w:rPr>
              <w:t>Contractualisation</w:t>
            </w:r>
            <w:proofErr w:type="spellEnd"/>
            <w:r w:rsidRPr="00C627BE">
              <w:rPr>
                <w:rFonts w:cstheme="minorHAnsi"/>
                <w:lang w:val="en-US"/>
              </w:rPr>
              <w:t xml:space="preserve"> between consultant and MMC </w:t>
            </w:r>
          </w:p>
        </w:tc>
        <w:tc>
          <w:tcPr>
            <w:tcW w:w="2409" w:type="dxa"/>
          </w:tcPr>
          <w:p w14:paraId="3444D51B" w14:textId="77777777" w:rsidR="00C627BE" w:rsidRPr="00C627BE" w:rsidRDefault="00C627BE" w:rsidP="00C627BE">
            <w:pPr>
              <w:rPr>
                <w:rFonts w:cstheme="minorHAnsi"/>
                <w:lang w:val="en-US"/>
              </w:rPr>
            </w:pPr>
            <w:r w:rsidRPr="00C627BE">
              <w:rPr>
                <w:rFonts w:cstheme="minorHAnsi"/>
                <w:lang w:val="en-US"/>
              </w:rPr>
              <w:t>July 2023</w:t>
            </w:r>
          </w:p>
        </w:tc>
      </w:tr>
      <w:tr w:rsidR="00C627BE" w:rsidRPr="00C627BE" w14:paraId="1E2D4D9A" w14:textId="77777777" w:rsidTr="005411CE">
        <w:tc>
          <w:tcPr>
            <w:tcW w:w="6658" w:type="dxa"/>
          </w:tcPr>
          <w:p w14:paraId="35F55E1C" w14:textId="77777777" w:rsidR="00C627BE" w:rsidRPr="00C627BE" w:rsidRDefault="00C627BE" w:rsidP="00C627BE">
            <w:pPr>
              <w:rPr>
                <w:rFonts w:cstheme="minorHAnsi"/>
                <w:lang w:val="en-US"/>
              </w:rPr>
            </w:pPr>
            <w:r w:rsidRPr="00C627BE">
              <w:rPr>
                <w:rFonts w:cstheme="minorHAnsi"/>
                <w:lang w:val="en-US"/>
              </w:rPr>
              <w:t>Trainings of enumerators (</w:t>
            </w:r>
            <w:proofErr w:type="spellStart"/>
            <w:r w:rsidRPr="00C627BE">
              <w:rPr>
                <w:rFonts w:cstheme="minorHAnsi"/>
                <w:lang w:val="en-US"/>
              </w:rPr>
              <w:t>organised</w:t>
            </w:r>
            <w:proofErr w:type="spellEnd"/>
            <w:r w:rsidRPr="00C627BE">
              <w:rPr>
                <w:rFonts w:cstheme="minorHAnsi"/>
                <w:lang w:val="en-US"/>
              </w:rPr>
              <w:t xml:space="preserve"> by consultant, content by MMC)</w:t>
            </w:r>
          </w:p>
        </w:tc>
        <w:tc>
          <w:tcPr>
            <w:tcW w:w="2409" w:type="dxa"/>
          </w:tcPr>
          <w:p w14:paraId="212832B0" w14:textId="77777777" w:rsidR="00C627BE" w:rsidRPr="00C627BE" w:rsidRDefault="00C627BE" w:rsidP="00C627BE">
            <w:pPr>
              <w:rPr>
                <w:rFonts w:cstheme="minorHAnsi"/>
                <w:lang w:val="en-US"/>
              </w:rPr>
            </w:pPr>
            <w:r w:rsidRPr="00C627BE">
              <w:rPr>
                <w:rFonts w:cstheme="minorHAnsi"/>
                <w:lang w:val="en-US"/>
              </w:rPr>
              <w:t>First half of September 2023</w:t>
            </w:r>
          </w:p>
        </w:tc>
      </w:tr>
      <w:tr w:rsidR="00C627BE" w:rsidRPr="00C627BE" w14:paraId="23CBEA78" w14:textId="77777777" w:rsidTr="005411CE">
        <w:tc>
          <w:tcPr>
            <w:tcW w:w="6658" w:type="dxa"/>
          </w:tcPr>
          <w:p w14:paraId="4B06C13F" w14:textId="77777777" w:rsidR="00C627BE" w:rsidRPr="00C627BE" w:rsidRDefault="00C627BE" w:rsidP="00C627BE">
            <w:pPr>
              <w:rPr>
                <w:rFonts w:cstheme="minorHAnsi"/>
                <w:lang w:val="en-US"/>
              </w:rPr>
            </w:pPr>
            <w:r w:rsidRPr="00C627BE">
              <w:rPr>
                <w:rFonts w:cstheme="minorHAnsi"/>
                <w:lang w:val="en-US"/>
              </w:rPr>
              <w:lastRenderedPageBreak/>
              <w:t>Field pilot (3 days)</w:t>
            </w:r>
          </w:p>
        </w:tc>
        <w:tc>
          <w:tcPr>
            <w:tcW w:w="2409" w:type="dxa"/>
          </w:tcPr>
          <w:p w14:paraId="5D305F7B" w14:textId="77777777" w:rsidR="00C627BE" w:rsidRPr="00C627BE" w:rsidRDefault="00C627BE" w:rsidP="00C627BE">
            <w:pPr>
              <w:rPr>
                <w:rFonts w:cstheme="minorHAnsi"/>
                <w:lang w:val="en-US"/>
              </w:rPr>
            </w:pPr>
            <w:r w:rsidRPr="00C627BE">
              <w:rPr>
                <w:rFonts w:cstheme="minorHAnsi"/>
                <w:lang w:val="en-US"/>
              </w:rPr>
              <w:t>First half of September 2023</w:t>
            </w:r>
          </w:p>
        </w:tc>
      </w:tr>
      <w:tr w:rsidR="00C627BE" w:rsidRPr="00F81493" w14:paraId="4DD3D47E" w14:textId="77777777" w:rsidTr="005411CE">
        <w:tc>
          <w:tcPr>
            <w:tcW w:w="6658" w:type="dxa"/>
          </w:tcPr>
          <w:p w14:paraId="60EECFF0" w14:textId="77777777" w:rsidR="00C627BE" w:rsidRPr="00C627BE" w:rsidRDefault="00C627BE" w:rsidP="00C627BE">
            <w:pPr>
              <w:rPr>
                <w:rFonts w:cstheme="minorHAnsi"/>
                <w:lang w:val="en-US"/>
              </w:rPr>
            </w:pPr>
            <w:r w:rsidRPr="00C627BE">
              <w:rPr>
                <w:rFonts w:cstheme="minorHAnsi"/>
                <w:lang w:val="en-US"/>
              </w:rPr>
              <w:t>Data collection of 300 surveys in Turin.</w:t>
            </w:r>
          </w:p>
          <w:p w14:paraId="44AC1BEE" w14:textId="77777777" w:rsidR="00C627BE" w:rsidRPr="00C627BE" w:rsidRDefault="00C627BE" w:rsidP="00C627BE">
            <w:pPr>
              <w:rPr>
                <w:rFonts w:cstheme="minorHAnsi"/>
                <w:lang w:val="en-US"/>
              </w:rPr>
            </w:pPr>
            <w:r w:rsidRPr="00C627BE">
              <w:rPr>
                <w:rFonts w:cstheme="minorHAnsi"/>
                <w:lang w:val="en-GB"/>
              </w:rPr>
              <w:t>Surveys are expected to be collected f</w:t>
            </w:r>
            <w:r w:rsidRPr="00C627BE">
              <w:rPr>
                <w:rFonts w:cstheme="minorHAnsi"/>
                <w:lang w:val="en-US"/>
              </w:rPr>
              <w:t>rom</w:t>
            </w:r>
            <w:r w:rsidRPr="00C627BE">
              <w:rPr>
                <w:rFonts w:cstheme="minorHAnsi"/>
                <w:lang w:val="en-GB"/>
              </w:rPr>
              <w:t xml:space="preserve"> the beginning of the data collection period and consistently throughout it, with a weekly quota to be established</w:t>
            </w:r>
          </w:p>
        </w:tc>
        <w:tc>
          <w:tcPr>
            <w:tcW w:w="2409" w:type="dxa"/>
          </w:tcPr>
          <w:p w14:paraId="19B848F6" w14:textId="77777777" w:rsidR="00C627BE" w:rsidRPr="00C627BE" w:rsidRDefault="00C627BE" w:rsidP="00C627BE">
            <w:pPr>
              <w:rPr>
                <w:rFonts w:cstheme="minorHAnsi"/>
                <w:lang w:val="en-US"/>
              </w:rPr>
            </w:pPr>
            <w:r w:rsidRPr="00C627BE">
              <w:rPr>
                <w:rFonts w:cstheme="minorHAnsi"/>
                <w:lang w:val="en-US"/>
              </w:rPr>
              <w:t>Mid-September to end of November 2023</w:t>
            </w:r>
          </w:p>
        </w:tc>
      </w:tr>
      <w:tr w:rsidR="00C627BE" w:rsidRPr="00F81493" w14:paraId="7EC032A3" w14:textId="77777777" w:rsidTr="005411CE">
        <w:tc>
          <w:tcPr>
            <w:tcW w:w="6658" w:type="dxa"/>
          </w:tcPr>
          <w:p w14:paraId="528BB86B" w14:textId="77777777" w:rsidR="00C627BE" w:rsidRPr="00C627BE" w:rsidRDefault="00C627BE" w:rsidP="00C627BE">
            <w:pPr>
              <w:rPr>
                <w:rFonts w:cstheme="minorHAnsi"/>
                <w:lang w:val="en-US"/>
              </w:rPr>
            </w:pPr>
            <w:r w:rsidRPr="00C627BE">
              <w:rPr>
                <w:rFonts w:cstheme="minorHAnsi"/>
                <w:lang w:val="en-US"/>
              </w:rPr>
              <w:t xml:space="preserve">Organization and co-facilitation of </w:t>
            </w:r>
            <w:r w:rsidRPr="00C627BE">
              <w:rPr>
                <w:rFonts w:cstheme="minorHAnsi"/>
                <w:lang w:val="en-GB"/>
              </w:rPr>
              <w:t xml:space="preserve">4 FGDs </w:t>
            </w:r>
          </w:p>
        </w:tc>
        <w:tc>
          <w:tcPr>
            <w:tcW w:w="2409" w:type="dxa"/>
          </w:tcPr>
          <w:p w14:paraId="552EC81F" w14:textId="77777777" w:rsidR="00C627BE" w:rsidRPr="00C627BE" w:rsidRDefault="00C627BE" w:rsidP="00C627BE">
            <w:pPr>
              <w:rPr>
                <w:rFonts w:cstheme="minorHAnsi"/>
                <w:lang w:val="en-US"/>
              </w:rPr>
            </w:pPr>
            <w:r w:rsidRPr="00C627BE">
              <w:rPr>
                <w:rFonts w:cstheme="minorHAnsi"/>
                <w:lang w:val="en-US"/>
              </w:rPr>
              <w:t>Mid-September to end of November 2023</w:t>
            </w:r>
          </w:p>
        </w:tc>
      </w:tr>
      <w:tr w:rsidR="00C627BE" w:rsidRPr="00C627BE" w14:paraId="5CD08E55" w14:textId="77777777" w:rsidTr="005411CE">
        <w:tc>
          <w:tcPr>
            <w:tcW w:w="6658" w:type="dxa"/>
          </w:tcPr>
          <w:p w14:paraId="2E638E34" w14:textId="77777777" w:rsidR="00C627BE" w:rsidRPr="00C627BE" w:rsidRDefault="00C627BE" w:rsidP="00C627BE">
            <w:pPr>
              <w:rPr>
                <w:rFonts w:cstheme="minorHAnsi"/>
                <w:lang w:val="en-US"/>
              </w:rPr>
            </w:pPr>
            <w:r w:rsidRPr="00C627BE">
              <w:rPr>
                <w:rFonts w:cstheme="minorHAnsi"/>
                <w:lang w:val="en-US"/>
              </w:rPr>
              <w:t>Validation and cleaning of quantitative data</w:t>
            </w:r>
          </w:p>
        </w:tc>
        <w:tc>
          <w:tcPr>
            <w:tcW w:w="2409" w:type="dxa"/>
          </w:tcPr>
          <w:p w14:paraId="3C532573" w14:textId="77777777" w:rsidR="00C627BE" w:rsidRPr="00C627BE" w:rsidRDefault="00C627BE" w:rsidP="00C627BE">
            <w:pPr>
              <w:rPr>
                <w:rFonts w:cstheme="minorHAnsi"/>
                <w:lang w:val="en-US"/>
              </w:rPr>
            </w:pPr>
            <w:r w:rsidRPr="00C627BE">
              <w:rPr>
                <w:rFonts w:cstheme="minorHAnsi"/>
                <w:lang w:val="en-US"/>
              </w:rPr>
              <w:t>Weekly</w:t>
            </w:r>
          </w:p>
        </w:tc>
      </w:tr>
    </w:tbl>
    <w:p w14:paraId="6015FA5C" w14:textId="77777777" w:rsidR="00C627BE" w:rsidRDefault="00C627BE" w:rsidP="00CA7AA2">
      <w:pPr>
        <w:rPr>
          <w:rFonts w:cstheme="minorHAnsi"/>
          <w:lang w:val="en-US"/>
        </w:rPr>
      </w:pPr>
    </w:p>
    <w:p w14:paraId="400283ED" w14:textId="77777777" w:rsidR="0032325E" w:rsidRPr="0032325E" w:rsidRDefault="0032325E" w:rsidP="0032325E">
      <w:pPr>
        <w:spacing w:after="0" w:line="360" w:lineRule="auto"/>
        <w:jc w:val="both"/>
        <w:rPr>
          <w:rFonts w:cstheme="minorHAnsi"/>
          <w:lang w:val="en-US"/>
        </w:rPr>
      </w:pPr>
      <w:r w:rsidRPr="0032325E">
        <w:rPr>
          <w:rFonts w:cstheme="minorHAnsi"/>
          <w:b/>
          <w:bCs/>
          <w:lang w:val="en-US"/>
        </w:rPr>
        <w:t>Estimated start date of consultancy</w:t>
      </w:r>
      <w:r w:rsidRPr="0032325E">
        <w:rPr>
          <w:rFonts w:cstheme="minorHAnsi"/>
          <w:lang w:val="en-US"/>
        </w:rPr>
        <w:t>: 15</w:t>
      </w:r>
      <w:r w:rsidRPr="0032325E">
        <w:rPr>
          <w:rFonts w:cstheme="minorHAnsi"/>
          <w:vertAlign w:val="superscript"/>
          <w:lang w:val="en-US"/>
        </w:rPr>
        <w:t>th</w:t>
      </w:r>
      <w:r w:rsidRPr="0032325E">
        <w:rPr>
          <w:rFonts w:cstheme="minorHAnsi"/>
          <w:lang w:val="en-US"/>
        </w:rPr>
        <w:t xml:space="preserve"> August 2023 </w:t>
      </w:r>
    </w:p>
    <w:p w14:paraId="3B8BE8F3" w14:textId="77777777" w:rsidR="0032325E" w:rsidRPr="0032325E" w:rsidRDefault="0032325E" w:rsidP="0032325E">
      <w:pPr>
        <w:spacing w:after="0" w:line="360" w:lineRule="auto"/>
        <w:jc w:val="both"/>
        <w:rPr>
          <w:rFonts w:cstheme="minorHAnsi"/>
          <w:lang w:val="en-US"/>
        </w:rPr>
      </w:pPr>
      <w:r w:rsidRPr="0032325E">
        <w:rPr>
          <w:rFonts w:cstheme="minorHAnsi"/>
          <w:b/>
          <w:bCs/>
          <w:lang w:val="en-US"/>
        </w:rPr>
        <w:t>Date of submission of the finalized dataset and final report</w:t>
      </w:r>
      <w:r w:rsidRPr="0032325E">
        <w:rPr>
          <w:rFonts w:cstheme="minorHAnsi"/>
          <w:lang w:val="en-US"/>
        </w:rPr>
        <w:t>: 20</w:t>
      </w:r>
      <w:r w:rsidRPr="0032325E">
        <w:rPr>
          <w:rFonts w:cstheme="minorHAnsi"/>
          <w:vertAlign w:val="superscript"/>
          <w:lang w:val="en-US"/>
        </w:rPr>
        <w:t>th</w:t>
      </w:r>
      <w:r w:rsidRPr="0032325E">
        <w:rPr>
          <w:rFonts w:cstheme="minorHAnsi"/>
          <w:lang w:val="en-US"/>
        </w:rPr>
        <w:t xml:space="preserve"> December 2023 </w:t>
      </w:r>
    </w:p>
    <w:p w14:paraId="0174818E" w14:textId="77777777" w:rsidR="0032325E" w:rsidRPr="0032325E" w:rsidRDefault="0032325E" w:rsidP="0032325E">
      <w:pPr>
        <w:spacing w:after="0" w:line="360" w:lineRule="auto"/>
        <w:jc w:val="both"/>
        <w:rPr>
          <w:rFonts w:cstheme="minorHAnsi"/>
          <w:lang w:val="en-US"/>
        </w:rPr>
      </w:pPr>
    </w:p>
    <w:p w14:paraId="6D9ADECE" w14:textId="77777777" w:rsidR="0032325E" w:rsidRDefault="0032325E" w:rsidP="0032325E">
      <w:pPr>
        <w:spacing w:after="0" w:line="360" w:lineRule="auto"/>
        <w:jc w:val="both"/>
        <w:rPr>
          <w:rFonts w:cstheme="minorHAnsi"/>
          <w:lang w:val="en-US"/>
        </w:rPr>
      </w:pPr>
      <w:r w:rsidRPr="0032325E">
        <w:rPr>
          <w:rFonts w:cstheme="minorHAnsi"/>
          <w:lang w:val="en-US"/>
        </w:rPr>
        <w:t xml:space="preserve">MMC estimates that the above activities will require approximately </w:t>
      </w:r>
      <w:r w:rsidRPr="0032325E">
        <w:rPr>
          <w:rFonts w:cstheme="minorHAnsi"/>
          <w:b/>
          <w:bCs/>
          <w:lang w:val="en-US"/>
        </w:rPr>
        <w:t>40 days</w:t>
      </w:r>
      <w:r w:rsidRPr="0032325E">
        <w:rPr>
          <w:rFonts w:cstheme="minorHAnsi"/>
          <w:lang w:val="en-US"/>
        </w:rPr>
        <w:t xml:space="preserve"> of work over the indicated period.</w:t>
      </w:r>
    </w:p>
    <w:p w14:paraId="4D2DC22F" w14:textId="77777777" w:rsidR="00167580" w:rsidRDefault="00167580" w:rsidP="0032325E">
      <w:pPr>
        <w:spacing w:after="0" w:line="360" w:lineRule="auto"/>
        <w:jc w:val="both"/>
        <w:rPr>
          <w:rFonts w:cstheme="minorHAnsi"/>
          <w:lang w:val="en-US"/>
        </w:rPr>
      </w:pPr>
    </w:p>
    <w:p w14:paraId="11E31AD8" w14:textId="437F4EEB" w:rsidR="009B2E8E" w:rsidRDefault="00167580" w:rsidP="009B2E8E">
      <w:pPr>
        <w:spacing w:after="0" w:line="360" w:lineRule="auto"/>
        <w:rPr>
          <w:rFonts w:cstheme="minorHAnsi"/>
          <w:b/>
          <w:bCs/>
          <w:u w:val="single"/>
          <w:lang w:val="en-US"/>
        </w:rPr>
      </w:pPr>
      <w:r w:rsidRPr="00167580">
        <w:rPr>
          <w:rFonts w:cstheme="minorHAnsi"/>
          <w:b/>
          <w:bCs/>
          <w:u w:val="single"/>
          <w:lang w:val="en-US"/>
        </w:rPr>
        <w:t>Payment plan</w:t>
      </w:r>
    </w:p>
    <w:p w14:paraId="08965365" w14:textId="23CF25F9" w:rsidR="00F55B46" w:rsidRPr="001B48DF" w:rsidRDefault="00F55B46" w:rsidP="008D5674">
      <w:pPr>
        <w:pStyle w:val="paragraph"/>
        <w:spacing w:before="0" w:beforeAutospacing="0" w:after="0" w:afterAutospacing="0"/>
        <w:textAlignment w:val="baseline"/>
        <w:rPr>
          <w:rStyle w:val="normaltextrun"/>
          <w:rFonts w:ascii="Calibri" w:hAnsi="Calibri" w:cs="Calibri"/>
          <w:sz w:val="22"/>
          <w:szCs w:val="22"/>
          <w:lang w:val="en-GB"/>
        </w:rPr>
      </w:pPr>
      <w:r w:rsidRPr="001B48DF">
        <w:rPr>
          <w:rStyle w:val="normaltextrun"/>
          <w:rFonts w:ascii="Calibri" w:hAnsi="Calibri" w:cs="Calibri"/>
          <w:sz w:val="22"/>
          <w:szCs w:val="22"/>
          <w:lang w:val="en-GB"/>
        </w:rPr>
        <w:t>20% upon signature of the contract</w:t>
      </w:r>
    </w:p>
    <w:p w14:paraId="3D1CA277" w14:textId="01B39AB3" w:rsidR="00F55B46" w:rsidRPr="001B48DF" w:rsidRDefault="00F55B46" w:rsidP="008D5674">
      <w:pPr>
        <w:pStyle w:val="paragraph"/>
        <w:spacing w:before="0" w:beforeAutospacing="0" w:after="0" w:afterAutospacing="0"/>
        <w:textAlignment w:val="baseline"/>
        <w:rPr>
          <w:rStyle w:val="normaltextrun"/>
          <w:rFonts w:ascii="Calibri" w:hAnsi="Calibri" w:cs="Calibri"/>
          <w:sz w:val="22"/>
          <w:szCs w:val="22"/>
          <w:lang w:val="en-GB"/>
        </w:rPr>
      </w:pPr>
      <w:r w:rsidRPr="001B48DF">
        <w:rPr>
          <w:rStyle w:val="normaltextrun"/>
          <w:rFonts w:ascii="Calibri" w:hAnsi="Calibri" w:cs="Calibri"/>
          <w:sz w:val="22"/>
          <w:szCs w:val="22"/>
          <w:lang w:val="en-GB"/>
        </w:rPr>
        <w:t xml:space="preserve">20% upon </w:t>
      </w:r>
      <w:r w:rsidR="00B07318" w:rsidRPr="001B48DF">
        <w:rPr>
          <w:rStyle w:val="normaltextrun"/>
          <w:rFonts w:ascii="Calibri" w:hAnsi="Calibri" w:cs="Calibri"/>
          <w:sz w:val="22"/>
          <w:szCs w:val="22"/>
          <w:lang w:val="en-GB"/>
        </w:rPr>
        <w:t xml:space="preserve">submission of the </w:t>
      </w:r>
      <w:r w:rsidR="002D6E8E" w:rsidRPr="001B48DF">
        <w:rPr>
          <w:rStyle w:val="normaltextrun"/>
          <w:rFonts w:ascii="Calibri" w:hAnsi="Calibri" w:cs="Calibri"/>
          <w:sz w:val="22"/>
          <w:szCs w:val="22"/>
          <w:lang w:val="en-GB"/>
        </w:rPr>
        <w:t>data collection field report</w:t>
      </w:r>
    </w:p>
    <w:p w14:paraId="7F4194D9" w14:textId="3B1F3FCA" w:rsidR="00F55B46" w:rsidRPr="001B48DF" w:rsidRDefault="00F55B46" w:rsidP="008D5674">
      <w:pPr>
        <w:pStyle w:val="paragraph"/>
        <w:spacing w:before="0" w:beforeAutospacing="0" w:after="0" w:afterAutospacing="0"/>
        <w:textAlignment w:val="baseline"/>
        <w:rPr>
          <w:rStyle w:val="normaltextrun"/>
          <w:rFonts w:ascii="Calibri" w:hAnsi="Calibri" w:cs="Calibri"/>
          <w:sz w:val="22"/>
          <w:szCs w:val="22"/>
          <w:lang w:val="en-GB"/>
        </w:rPr>
      </w:pPr>
      <w:r w:rsidRPr="001B48DF">
        <w:rPr>
          <w:rStyle w:val="normaltextrun"/>
          <w:rFonts w:ascii="Calibri" w:hAnsi="Calibri" w:cs="Calibri"/>
          <w:sz w:val="22"/>
          <w:szCs w:val="22"/>
          <w:lang w:val="en-GB"/>
        </w:rPr>
        <w:t xml:space="preserve">30% upon satisfactory receipt of the first round of 150 surveys </w:t>
      </w:r>
    </w:p>
    <w:p w14:paraId="6BD032FA" w14:textId="624269F7" w:rsidR="00F55B46" w:rsidRPr="001B48DF" w:rsidRDefault="00F55B46" w:rsidP="008D5674">
      <w:pPr>
        <w:pStyle w:val="paragraph"/>
        <w:spacing w:before="0" w:beforeAutospacing="0" w:after="0" w:afterAutospacing="0"/>
        <w:textAlignment w:val="baseline"/>
        <w:rPr>
          <w:rStyle w:val="normaltextrun"/>
          <w:rFonts w:ascii="Calibri" w:hAnsi="Calibri" w:cs="Calibri"/>
          <w:sz w:val="22"/>
          <w:szCs w:val="22"/>
          <w:lang w:val="en-GB"/>
        </w:rPr>
      </w:pPr>
      <w:r w:rsidRPr="001B48DF">
        <w:rPr>
          <w:rStyle w:val="normaltextrun"/>
          <w:rFonts w:ascii="Calibri" w:hAnsi="Calibri" w:cs="Calibri"/>
          <w:sz w:val="22"/>
          <w:szCs w:val="22"/>
          <w:lang w:val="en-GB"/>
        </w:rPr>
        <w:t>30% upon receipt of the second and final round of 150 surveys</w:t>
      </w:r>
      <w:r w:rsidR="007C3889" w:rsidRPr="001B48DF">
        <w:rPr>
          <w:rStyle w:val="normaltextrun"/>
          <w:rFonts w:ascii="Calibri" w:hAnsi="Calibri" w:cs="Calibri"/>
          <w:sz w:val="22"/>
          <w:szCs w:val="22"/>
          <w:lang w:val="en-GB"/>
        </w:rPr>
        <w:t>, FGD transcript</w:t>
      </w:r>
      <w:r w:rsidR="002D6E8E" w:rsidRPr="001B48DF">
        <w:rPr>
          <w:rStyle w:val="normaltextrun"/>
          <w:rFonts w:ascii="Calibri" w:hAnsi="Calibri" w:cs="Calibri"/>
          <w:sz w:val="22"/>
          <w:szCs w:val="22"/>
          <w:lang w:val="en-GB"/>
        </w:rPr>
        <w:t>s</w:t>
      </w:r>
      <w:r w:rsidRPr="001B48DF">
        <w:rPr>
          <w:rStyle w:val="normaltextrun"/>
          <w:rFonts w:ascii="Calibri" w:hAnsi="Calibri" w:cs="Calibri"/>
          <w:sz w:val="22"/>
          <w:szCs w:val="22"/>
          <w:lang w:val="en-GB"/>
        </w:rPr>
        <w:t xml:space="preserve"> and final data collection documentation.</w:t>
      </w:r>
    </w:p>
    <w:p w14:paraId="3C24D408" w14:textId="77777777" w:rsidR="003B7239" w:rsidRPr="00CB2E91" w:rsidRDefault="003B7239" w:rsidP="00EB0CBC">
      <w:pPr>
        <w:spacing w:after="0"/>
        <w:rPr>
          <w:rFonts w:cstheme="minorHAnsi"/>
          <w:lang w:val="en-GB"/>
        </w:rPr>
      </w:pPr>
    </w:p>
    <w:p w14:paraId="78EC1AD2" w14:textId="5D972ACA" w:rsidR="00B44E0F" w:rsidRPr="009B2E8E" w:rsidRDefault="7F1D33B7" w:rsidP="0029706E">
      <w:pPr>
        <w:pStyle w:val="Heading1"/>
        <w:numPr>
          <w:ilvl w:val="0"/>
          <w:numId w:val="2"/>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596C9688" w14:textId="77777777" w:rsidR="004756C2" w:rsidRDefault="004756C2" w:rsidP="004756C2">
      <w:pPr>
        <w:pStyle w:val="paragraph"/>
        <w:numPr>
          <w:ilvl w:val="0"/>
          <w:numId w:val="15"/>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GB"/>
        </w:rPr>
        <w:t>Project Manager</w:t>
      </w:r>
      <w:r>
        <w:rPr>
          <w:rStyle w:val="eop"/>
          <w:rFonts w:ascii="Calibri" w:hAnsi="Calibri" w:cs="Calibri"/>
          <w:sz w:val="22"/>
          <w:szCs w:val="22"/>
        </w:rPr>
        <w:t> </w:t>
      </w:r>
    </w:p>
    <w:p w14:paraId="35D7C3BC" w14:textId="77777777" w:rsidR="004756C2" w:rsidRDefault="004756C2" w:rsidP="004756C2">
      <w:pPr>
        <w:pStyle w:val="paragraph"/>
        <w:numPr>
          <w:ilvl w:val="0"/>
          <w:numId w:val="15"/>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GB"/>
        </w:rPr>
        <w:t>Field coordinator (number to be proposed by the consultant)</w:t>
      </w:r>
      <w:r>
        <w:rPr>
          <w:rStyle w:val="eop"/>
          <w:rFonts w:ascii="Calibri" w:hAnsi="Calibri" w:cs="Calibri"/>
          <w:sz w:val="22"/>
          <w:szCs w:val="22"/>
        </w:rPr>
        <w:t> </w:t>
      </w:r>
    </w:p>
    <w:p w14:paraId="317CE574" w14:textId="77777777" w:rsidR="004756C2" w:rsidRDefault="004756C2" w:rsidP="004756C2">
      <w:pPr>
        <w:pStyle w:val="paragraph"/>
        <w:numPr>
          <w:ilvl w:val="0"/>
          <w:numId w:val="15"/>
        </w:numPr>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lang w:val="en-GB"/>
        </w:rPr>
        <w:t>Enumerators (number to be proposed by the consultant)</w:t>
      </w:r>
      <w:r>
        <w:rPr>
          <w:rStyle w:val="eop"/>
          <w:rFonts w:ascii="Calibri" w:hAnsi="Calibri" w:cs="Calibri"/>
          <w:sz w:val="22"/>
          <w:szCs w:val="22"/>
        </w:rPr>
        <w:t> </w:t>
      </w:r>
    </w:p>
    <w:p w14:paraId="71CAC246" w14:textId="77777777" w:rsidR="004756C2" w:rsidRDefault="004756C2" w:rsidP="004756C2">
      <w:pPr>
        <w:pStyle w:val="paragraph"/>
        <w:spacing w:before="0" w:beforeAutospacing="0" w:after="0" w:afterAutospacing="0"/>
        <w:ind w:left="-86"/>
        <w:textAlignment w:val="baseline"/>
        <w:rPr>
          <w:rFonts w:ascii="Calibri" w:hAnsi="Calibri" w:cs="Calibri"/>
          <w:sz w:val="22"/>
          <w:szCs w:val="22"/>
        </w:rPr>
      </w:pPr>
    </w:p>
    <w:p w14:paraId="68F8B941" w14:textId="1871DC47" w:rsidR="003B5E26" w:rsidRPr="00CB2E91" w:rsidRDefault="00CA7AA2"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 xml:space="preserve">and experience </w:t>
      </w:r>
      <w:proofErr w:type="gramStart"/>
      <w:r w:rsidR="00C84A1B" w:rsidRPr="6571687E">
        <w:rPr>
          <w:rFonts w:asciiTheme="minorHAnsi" w:hAnsiTheme="minorHAnsi" w:cstheme="minorBidi"/>
          <w:b w:val="0"/>
          <w:bCs w:val="0"/>
          <w:color w:val="C00000"/>
          <w:sz w:val="36"/>
          <w:szCs w:val="36"/>
          <w:lang w:val="en-GB"/>
        </w:rPr>
        <w:t>required</w:t>
      </w:r>
      <w:proofErr w:type="gramEnd"/>
    </w:p>
    <w:p w14:paraId="142640E6" w14:textId="77777777"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 xml:space="preserve">Research organization, university, think tank, NGO, CSO, or consultancy company with extensive track record in conducting surveys in </w:t>
      </w:r>
      <w:proofErr w:type="gramStart"/>
      <w:r w:rsidRPr="00335A81">
        <w:rPr>
          <w:rFonts w:eastAsiaTheme="majorEastAsia" w:cstheme="minorHAnsi"/>
          <w:bCs/>
          <w:lang w:val="en-GB"/>
        </w:rPr>
        <w:t>Turin;</w:t>
      </w:r>
      <w:proofErr w:type="gramEnd"/>
    </w:p>
    <w:p w14:paraId="1A947346" w14:textId="77777777"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 xml:space="preserve">Legal and operational ability to independently carry out data collection in Turin and expertise with data collection specifically using an electronic survey tool and respecting the highest research </w:t>
      </w:r>
      <w:proofErr w:type="gramStart"/>
      <w:r w:rsidRPr="00335A81">
        <w:rPr>
          <w:rFonts w:eastAsiaTheme="majorEastAsia" w:cstheme="minorHAnsi"/>
          <w:bCs/>
          <w:lang w:val="en-GB"/>
        </w:rPr>
        <w:t>standards;</w:t>
      </w:r>
      <w:proofErr w:type="gramEnd"/>
    </w:p>
    <w:p w14:paraId="4C17155A" w14:textId="77777777"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 xml:space="preserve">Proven expertise in researching / implementing projects on human rights, discrimination, migration and/or </w:t>
      </w:r>
      <w:proofErr w:type="gramStart"/>
      <w:r w:rsidRPr="00335A81">
        <w:rPr>
          <w:rFonts w:eastAsiaTheme="majorEastAsia" w:cstheme="minorHAnsi"/>
          <w:bCs/>
          <w:lang w:val="en-GB"/>
        </w:rPr>
        <w:t>housing;</w:t>
      </w:r>
      <w:proofErr w:type="gramEnd"/>
    </w:p>
    <w:p w14:paraId="2C9AFE21" w14:textId="77777777"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 xml:space="preserve">A proven experience in engaging with people with a migratory </w:t>
      </w:r>
      <w:proofErr w:type="gramStart"/>
      <w:r w:rsidRPr="00335A81">
        <w:rPr>
          <w:rFonts w:eastAsiaTheme="majorEastAsia" w:cstheme="minorHAnsi"/>
          <w:bCs/>
          <w:lang w:val="en-GB"/>
        </w:rPr>
        <w:t>background;</w:t>
      </w:r>
      <w:proofErr w:type="gramEnd"/>
    </w:p>
    <w:p w14:paraId="5114090F" w14:textId="77777777"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 xml:space="preserve">Languages: English and Italian are essential, other languages such as French and Arabic would be a </w:t>
      </w:r>
      <w:proofErr w:type="gramStart"/>
      <w:r w:rsidRPr="00335A81">
        <w:rPr>
          <w:rFonts w:eastAsiaTheme="majorEastAsia" w:cstheme="minorHAnsi"/>
          <w:bCs/>
          <w:lang w:val="en-GB"/>
        </w:rPr>
        <w:t>plus;</w:t>
      </w:r>
      <w:proofErr w:type="gramEnd"/>
    </w:p>
    <w:p w14:paraId="08AC72D3" w14:textId="77777777" w:rsidR="00335A81" w:rsidRPr="00335A81" w:rsidRDefault="00335A81" w:rsidP="00335A81">
      <w:pPr>
        <w:pStyle w:val="ListParagraph"/>
        <w:numPr>
          <w:ilvl w:val="0"/>
          <w:numId w:val="16"/>
        </w:numPr>
        <w:shd w:val="clear" w:color="auto" w:fill="FFFFFF"/>
        <w:spacing w:before="240" w:after="0" w:line="240" w:lineRule="auto"/>
        <w:ind w:left="284"/>
        <w:jc w:val="both"/>
        <w:textAlignment w:val="baseline"/>
        <w:rPr>
          <w:rFonts w:eastAsiaTheme="majorEastAsia" w:cstheme="minorHAnsi"/>
          <w:bCs/>
          <w:lang w:val="en-GB"/>
        </w:rPr>
      </w:pPr>
      <w:r w:rsidRPr="00335A81">
        <w:rPr>
          <w:rFonts w:eastAsiaTheme="majorEastAsia" w:cstheme="minorHAnsi"/>
          <w:bCs/>
          <w:lang w:val="en-GB"/>
        </w:rPr>
        <w:t>The selected organization will have to sign and comply with DRC’s code of conduct.</w:t>
      </w:r>
    </w:p>
    <w:p w14:paraId="341647D0" w14:textId="77777777" w:rsidR="00982B6B" w:rsidRPr="00335A81" w:rsidRDefault="00982B6B" w:rsidP="00982B6B">
      <w:pPr>
        <w:pStyle w:val="ListParagraph"/>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CB2E91" w:rsidRDefault="00CA7AA2"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3F7222EC" w14:textId="768C2A34" w:rsidR="00CA7AA2" w:rsidRPr="00626E9D" w:rsidRDefault="006B35E8" w:rsidP="00852B16">
      <w:pPr>
        <w:jc w:val="both"/>
        <w:rPr>
          <w:rFonts w:cstheme="minorHAnsi"/>
          <w:lang w:val="en-US"/>
        </w:rPr>
      </w:pPr>
      <w:r>
        <w:rPr>
          <w:rStyle w:val="normaltextrun"/>
          <w:rFonts w:ascii="Calibri" w:hAnsi="Calibri" w:cs="Calibri"/>
          <w:color w:val="000000"/>
          <w:bdr w:val="none" w:sz="0" w:space="0" w:color="auto" w:frame="1"/>
          <w:lang w:val="en-GB"/>
        </w:rPr>
        <w:t xml:space="preserve">The assessment shall be completed in close cooperation with MMC Europe. </w:t>
      </w:r>
      <w:r w:rsidR="00CA7AA2" w:rsidRPr="00CB2E91">
        <w:rPr>
          <w:rFonts w:cstheme="minorHAnsi"/>
          <w:lang w:val="en-GB"/>
        </w:rPr>
        <w:t>The selected consultant will work under the supervision of</w:t>
      </w:r>
      <w:r w:rsidR="00B05FFC">
        <w:rPr>
          <w:rFonts w:cstheme="minorHAnsi"/>
          <w:lang w:val="en-GB"/>
        </w:rPr>
        <w:t xml:space="preserve"> Giulia Testa, </w:t>
      </w:r>
      <w:r w:rsidR="00626E9D" w:rsidRPr="00626E9D">
        <w:rPr>
          <w:rFonts w:cstheme="minorHAnsi"/>
          <w:lang w:val="en-GB"/>
        </w:rPr>
        <w:t xml:space="preserve">4Mi Project Coordinator for Southern Europe, email address: </w:t>
      </w:r>
      <w:r w:rsidR="00F81493">
        <w:fldChar w:fldCharType="begin"/>
      </w:r>
      <w:r w:rsidR="00F81493" w:rsidRPr="00F81493">
        <w:rPr>
          <w:lang w:val="en-GB"/>
        </w:rPr>
        <w:instrText>HYPERLINK "mailto:giulia.testa@mixedmigration.org"</w:instrText>
      </w:r>
      <w:r w:rsidR="00F81493">
        <w:fldChar w:fldCharType="separate"/>
      </w:r>
      <w:r w:rsidR="00626E9D" w:rsidRPr="00C33B73">
        <w:rPr>
          <w:rStyle w:val="Hyperlink"/>
          <w:rFonts w:cstheme="minorHAnsi"/>
          <w:lang w:val="en-GB"/>
        </w:rPr>
        <w:t>giulia.testa@mixedmigration.org</w:t>
      </w:r>
      <w:r w:rsidR="00F81493">
        <w:rPr>
          <w:rStyle w:val="Hyperlink"/>
          <w:rFonts w:cstheme="minorHAnsi"/>
          <w:lang w:val="en-GB"/>
        </w:rPr>
        <w:fldChar w:fldCharType="end"/>
      </w:r>
      <w:r w:rsidR="00626E9D" w:rsidRPr="00626E9D">
        <w:rPr>
          <w:rFonts w:cstheme="minorHAnsi"/>
          <w:lang w:val="en-GB"/>
        </w:rPr>
        <w:t>.</w:t>
      </w:r>
    </w:p>
    <w:p w14:paraId="1A3F46FB" w14:textId="77777777" w:rsidR="00CA46CD" w:rsidRPr="00EB0CBC" w:rsidRDefault="00CA46CD" w:rsidP="00EB0CBC">
      <w:pPr>
        <w:pStyle w:val="ListParagraph"/>
        <w:spacing w:after="0"/>
        <w:rPr>
          <w:rFonts w:cstheme="minorHAnsi"/>
          <w:highlight w:val="yellow"/>
          <w:lang w:val="en-GB"/>
        </w:rPr>
      </w:pPr>
    </w:p>
    <w:p w14:paraId="15EFA2B5" w14:textId="7678DADB"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7BBE63E8" w14:textId="10C24D26" w:rsidR="003B7239" w:rsidRPr="00B00CB2" w:rsidRDefault="00B00CB2" w:rsidP="00852B16">
      <w:pPr>
        <w:autoSpaceDE w:val="0"/>
        <w:autoSpaceDN w:val="0"/>
        <w:adjustRightInd w:val="0"/>
        <w:spacing w:after="0" w:line="360" w:lineRule="auto"/>
        <w:jc w:val="both"/>
        <w:rPr>
          <w:rFonts w:cstheme="minorHAnsi"/>
          <w:b/>
          <w:bCs/>
          <w:lang w:val="en-US"/>
        </w:rPr>
      </w:pPr>
      <w:r w:rsidRPr="00B00CB2">
        <w:rPr>
          <w:rFonts w:cstheme="minorHAnsi"/>
          <w:lang w:val="en-GB"/>
        </w:rPr>
        <w:t>The assignment will take place in Turin, Italy.</w:t>
      </w:r>
      <w:r>
        <w:rPr>
          <w:rFonts w:cstheme="minorHAnsi"/>
          <w:b/>
          <w:bCs/>
          <w:i/>
          <w:iCs/>
          <w:lang w:val="en-GB"/>
        </w:rPr>
        <w:t xml:space="preserve"> </w:t>
      </w:r>
      <w:r>
        <w:rPr>
          <w:rStyle w:val="normaltextrun"/>
          <w:rFonts w:ascii="Calibri" w:hAnsi="Calibri" w:cs="Calibri"/>
          <w:color w:val="000000"/>
          <w:shd w:val="clear" w:color="auto" w:fill="FFFFFF"/>
          <w:lang w:val="en-GB"/>
        </w:rPr>
        <w:t>All interviews are to be conducted face-to-face. </w:t>
      </w:r>
      <w:r w:rsidRPr="00B00CB2">
        <w:rPr>
          <w:rStyle w:val="eop"/>
          <w:rFonts w:ascii="Calibri" w:hAnsi="Calibri" w:cs="Calibri"/>
          <w:color w:val="000000"/>
          <w:shd w:val="clear" w:color="auto" w:fill="FFFFFF"/>
          <w:lang w:val="en-US"/>
        </w:rPr>
        <w:t> </w:t>
      </w:r>
    </w:p>
    <w:p w14:paraId="3BFDC54A" w14:textId="77777777" w:rsidR="00125CAB" w:rsidRDefault="00125CAB" w:rsidP="00AD3017">
      <w:pPr>
        <w:tabs>
          <w:tab w:val="left" w:pos="1530"/>
        </w:tabs>
        <w:spacing w:after="0" w:line="240" w:lineRule="auto"/>
        <w:jc w:val="both"/>
        <w:rPr>
          <w:rStyle w:val="eop"/>
          <w:rFonts w:ascii="Calibri" w:hAnsi="Calibri" w:cs="Calibri"/>
          <w:color w:val="000000"/>
          <w:shd w:val="clear" w:color="auto" w:fill="FFFFFF"/>
          <w:lang w:val="en-US"/>
        </w:rPr>
      </w:pPr>
      <w:r>
        <w:rPr>
          <w:rStyle w:val="normaltextrun"/>
          <w:rFonts w:ascii="Calibri" w:hAnsi="Calibri" w:cs="Calibri"/>
          <w:color w:val="000000"/>
          <w:shd w:val="clear" w:color="auto" w:fill="FFFFFF"/>
          <w:lang w:val="en-GB"/>
        </w:rPr>
        <w:t>The Consultant will be expected to arrange transportation, accommodation, adequate equipment (including data collection devices such as tablets or phones), phone credit, insurance, food for its team, and to make adequate provision in the Financial Proposal.</w:t>
      </w:r>
      <w:r w:rsidRPr="00125CAB">
        <w:rPr>
          <w:rStyle w:val="eop"/>
          <w:rFonts w:ascii="Calibri" w:hAnsi="Calibri" w:cs="Calibri"/>
          <w:color w:val="000000"/>
          <w:shd w:val="clear" w:color="auto" w:fill="FFFFFF"/>
          <w:lang w:val="en-US"/>
        </w:rPr>
        <w:t> </w:t>
      </w:r>
    </w:p>
    <w:p w14:paraId="5898E201" w14:textId="2F99D7EF" w:rsidR="00041F2B" w:rsidRPr="00CB2E91" w:rsidRDefault="00EB0CBC" w:rsidP="00EB0CBC">
      <w:pPr>
        <w:tabs>
          <w:tab w:val="left" w:pos="1530"/>
        </w:tabs>
        <w:spacing w:after="0"/>
        <w:rPr>
          <w:rFonts w:cstheme="minorHAnsi"/>
          <w:lang w:val="en-GB"/>
        </w:rPr>
      </w:pPr>
      <w:r>
        <w:rPr>
          <w:rFonts w:cstheme="minorHAnsi"/>
          <w:lang w:val="en-GB"/>
        </w:rPr>
        <w:tab/>
      </w:r>
    </w:p>
    <w:p w14:paraId="476A0491" w14:textId="549A1F83"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362CF80E" w14:textId="77777777" w:rsidR="00852B16" w:rsidRPr="00852B16" w:rsidRDefault="00852B16" w:rsidP="00852B16">
      <w:pPr>
        <w:autoSpaceDE w:val="0"/>
        <w:autoSpaceDN w:val="0"/>
        <w:adjustRightInd w:val="0"/>
        <w:spacing w:after="0" w:line="240" w:lineRule="auto"/>
        <w:ind w:left="-85"/>
        <w:jc w:val="both"/>
        <w:rPr>
          <w:rStyle w:val="normaltextrun"/>
          <w:lang w:val="en-GB"/>
        </w:rPr>
      </w:pPr>
      <w:r>
        <w:rPr>
          <w:rStyle w:val="normaltextrun"/>
          <w:rFonts w:ascii="Calibri" w:hAnsi="Calibri" w:cs="Calibri"/>
          <w:color w:val="000000"/>
          <w:shd w:val="clear" w:color="auto" w:fill="FFFFFF"/>
          <w:lang w:val="en-GB"/>
        </w:rPr>
        <w:t xml:space="preserve">No travel besides commute in the areas of research is expected for this consultancy. In case the consultant expects team members to come from abroad, it is responsible for all logistical, administrative and financial arrangements, and make adequate provision in the </w:t>
      </w:r>
      <w:proofErr w:type="gramStart"/>
      <w:r>
        <w:rPr>
          <w:rStyle w:val="normaltextrun"/>
          <w:rFonts w:ascii="Calibri" w:hAnsi="Calibri" w:cs="Calibri"/>
          <w:color w:val="000000"/>
          <w:shd w:val="clear" w:color="auto" w:fill="FFFFFF"/>
          <w:lang w:val="en-GB"/>
        </w:rPr>
        <w:t>Financial</w:t>
      </w:r>
      <w:proofErr w:type="gramEnd"/>
      <w:r>
        <w:rPr>
          <w:rStyle w:val="normaltextrun"/>
          <w:rFonts w:ascii="Calibri" w:hAnsi="Calibri" w:cs="Calibri"/>
          <w:color w:val="000000"/>
          <w:shd w:val="clear" w:color="auto" w:fill="FFFFFF"/>
          <w:lang w:val="en-GB"/>
        </w:rPr>
        <w:t xml:space="preserve"> proposal. </w:t>
      </w:r>
      <w:r w:rsidRPr="00852B16">
        <w:rPr>
          <w:rStyle w:val="normaltextrun"/>
          <w:lang w:val="en-GB"/>
        </w:rPr>
        <w:t> </w:t>
      </w:r>
    </w:p>
    <w:p w14:paraId="16080064" w14:textId="77777777" w:rsidR="00852B16" w:rsidRDefault="00852B16" w:rsidP="00EB0CBC">
      <w:pPr>
        <w:autoSpaceDE w:val="0"/>
        <w:autoSpaceDN w:val="0"/>
        <w:adjustRightInd w:val="0"/>
        <w:spacing w:after="0" w:line="360" w:lineRule="auto"/>
        <w:ind w:left="-86"/>
        <w:rPr>
          <w:rStyle w:val="eop"/>
          <w:rFonts w:ascii="Calibri" w:hAnsi="Calibri" w:cs="Calibri"/>
          <w:color w:val="000000"/>
          <w:shd w:val="clear" w:color="auto" w:fill="FFFFFF"/>
          <w:lang w:val="en-US"/>
        </w:rPr>
      </w:pPr>
    </w:p>
    <w:p w14:paraId="5700312E" w14:textId="6D2F33DB"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11D76D89" w14:textId="2C849CF9" w:rsidR="003052FE" w:rsidRDefault="00F903B0" w:rsidP="004C0327">
      <w:pPr>
        <w:rPr>
          <w:rStyle w:val="eop"/>
          <w:rFonts w:ascii="Calibri" w:hAnsi="Calibri" w:cs="Calibri"/>
          <w:color w:val="000000"/>
          <w:shd w:val="clear" w:color="auto" w:fill="FFFFFF"/>
          <w:lang w:val="en-US"/>
        </w:rPr>
      </w:pPr>
      <w:r>
        <w:rPr>
          <w:rStyle w:val="normaltextrun"/>
          <w:rFonts w:ascii="Calibri" w:hAnsi="Calibri" w:cs="Calibri"/>
          <w:color w:val="000000"/>
          <w:shd w:val="clear" w:color="auto" w:fill="FFFFFF"/>
          <w:lang w:val="en-GB"/>
        </w:rPr>
        <w:t>Please see Request for Proposal (RFP) section III, clause A</w:t>
      </w:r>
      <w:r w:rsidR="0030305C">
        <w:rPr>
          <w:rStyle w:val="eop"/>
          <w:rFonts w:ascii="Calibri" w:hAnsi="Calibri" w:cs="Calibri"/>
          <w:color w:val="000000"/>
          <w:shd w:val="clear" w:color="auto" w:fill="FFFFFF"/>
          <w:lang w:val="en-US"/>
        </w:rPr>
        <w:t>.</w:t>
      </w:r>
    </w:p>
    <w:p w14:paraId="2F6A7749" w14:textId="77777777" w:rsidR="0030305C" w:rsidRPr="0030305C" w:rsidRDefault="0030305C" w:rsidP="009E66F4">
      <w:pPr>
        <w:spacing w:after="0"/>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 xml:space="preserve">Candidates should </w:t>
      </w:r>
      <w:proofErr w:type="gramStart"/>
      <w:r w:rsidRPr="0030305C">
        <w:rPr>
          <w:rFonts w:ascii="Calibri" w:hAnsi="Calibri" w:cs="Calibri"/>
          <w:color w:val="000000"/>
          <w:shd w:val="clear" w:color="auto" w:fill="FFFFFF"/>
          <w:lang w:val="en-US"/>
        </w:rPr>
        <w:t>submit an application</w:t>
      </w:r>
      <w:proofErr w:type="gramEnd"/>
      <w:r w:rsidRPr="0030305C">
        <w:rPr>
          <w:rFonts w:ascii="Calibri" w:hAnsi="Calibri" w:cs="Calibri"/>
          <w:color w:val="000000"/>
          <w:shd w:val="clear" w:color="auto" w:fill="FFFFFF"/>
          <w:lang w:val="en-US"/>
        </w:rPr>
        <w:t xml:space="preserve"> including: </w:t>
      </w:r>
    </w:p>
    <w:p w14:paraId="226EFC98" w14:textId="77777777" w:rsidR="0030305C" w:rsidRPr="0030305C" w:rsidRDefault="0030305C" w:rsidP="009E66F4">
      <w:pPr>
        <w:numPr>
          <w:ilvl w:val="0"/>
          <w:numId w:val="17"/>
        </w:numPr>
        <w:spacing w:after="0"/>
        <w:ind w:left="714" w:hanging="357"/>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Documents requested in the Request for Proposal (RFP), section III, clause A</w:t>
      </w:r>
    </w:p>
    <w:p w14:paraId="16DD1B3A" w14:textId="77777777" w:rsidR="0030305C" w:rsidRPr="0030305C" w:rsidRDefault="0030305C" w:rsidP="009E66F4">
      <w:pPr>
        <w:numPr>
          <w:ilvl w:val="0"/>
          <w:numId w:val="17"/>
        </w:numPr>
        <w:spacing w:after="0"/>
        <w:ind w:left="714" w:hanging="357"/>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 xml:space="preserve">Cover Letter </w:t>
      </w:r>
    </w:p>
    <w:p w14:paraId="3B6A48E7" w14:textId="77777777" w:rsidR="0030305C" w:rsidRPr="0030305C" w:rsidRDefault="0030305C" w:rsidP="009E66F4">
      <w:pPr>
        <w:numPr>
          <w:ilvl w:val="0"/>
          <w:numId w:val="17"/>
        </w:numPr>
        <w:spacing w:after="0"/>
        <w:ind w:left="714" w:hanging="357"/>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 xml:space="preserve">CV including references of previous relevant publications (max. 4 pages) </w:t>
      </w:r>
    </w:p>
    <w:p w14:paraId="777B8EAC" w14:textId="77777777" w:rsidR="0030305C" w:rsidRPr="0030305C" w:rsidRDefault="0030305C" w:rsidP="009E66F4">
      <w:pPr>
        <w:numPr>
          <w:ilvl w:val="0"/>
          <w:numId w:val="17"/>
        </w:numPr>
        <w:spacing w:after="0"/>
        <w:ind w:left="714" w:hanging="357"/>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 xml:space="preserve">Example of written work </w:t>
      </w:r>
    </w:p>
    <w:p w14:paraId="5A1D44A2" w14:textId="77777777" w:rsidR="0030305C" w:rsidRPr="0030305C" w:rsidRDefault="0030305C" w:rsidP="009E66F4">
      <w:pPr>
        <w:numPr>
          <w:ilvl w:val="0"/>
          <w:numId w:val="17"/>
        </w:numPr>
        <w:spacing w:after="0"/>
        <w:ind w:left="714" w:hanging="357"/>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Technical proposal (max 10 pages) including: proposed approach and workplan, proposed profiles for the team (team leader, enumerators…)</w:t>
      </w:r>
    </w:p>
    <w:p w14:paraId="2FDEE746" w14:textId="77777777" w:rsidR="0030305C" w:rsidRPr="0030305C" w:rsidRDefault="0030305C" w:rsidP="009E66F4">
      <w:pPr>
        <w:numPr>
          <w:ilvl w:val="0"/>
          <w:numId w:val="17"/>
        </w:numPr>
        <w:spacing w:after="0"/>
        <w:ind w:left="714" w:hanging="357"/>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Financial proposal: budget (in EUR), which shall cover all costs over the course of the consultancy. The budget should be broken down as described below:</w:t>
      </w:r>
    </w:p>
    <w:p w14:paraId="155B3BE7" w14:textId="77777777" w:rsidR="0030305C" w:rsidRPr="0030305C" w:rsidRDefault="0030305C" w:rsidP="0030305C">
      <w:pPr>
        <w:rPr>
          <w:rFonts w:ascii="Calibri" w:hAnsi="Calibri" w:cs="Calibri"/>
          <w:color w:val="000000"/>
          <w:shd w:val="clear" w:color="auto" w:fill="FFFFFF"/>
          <w:lang w:val="en-US"/>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30305C" w:rsidRPr="00F81493" w14:paraId="27825D58" w14:textId="77777777" w:rsidTr="005411CE">
        <w:trPr>
          <w:trHeight w:val="268"/>
        </w:trPr>
        <w:tc>
          <w:tcPr>
            <w:tcW w:w="8677" w:type="dxa"/>
          </w:tcPr>
          <w:p w14:paraId="6815CDBB" w14:textId="77777777" w:rsidR="0030305C" w:rsidRPr="0030305C" w:rsidRDefault="0030305C" w:rsidP="00BA3EB0">
            <w:pPr>
              <w:spacing w:after="120"/>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A. Consultancy fees – daily and total</w:t>
            </w:r>
          </w:p>
        </w:tc>
      </w:tr>
      <w:tr w:rsidR="0030305C" w:rsidRPr="00F81493" w14:paraId="7737A9AA" w14:textId="77777777" w:rsidTr="005411CE">
        <w:trPr>
          <w:trHeight w:val="268"/>
        </w:trPr>
        <w:tc>
          <w:tcPr>
            <w:tcW w:w="8677" w:type="dxa"/>
          </w:tcPr>
          <w:p w14:paraId="4F43CDB6" w14:textId="77777777" w:rsidR="0030305C" w:rsidRPr="0030305C" w:rsidRDefault="0030305C" w:rsidP="00BA3EB0">
            <w:pPr>
              <w:spacing w:after="120"/>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B. Technical costs – tool development, analysis, etc.</w:t>
            </w:r>
          </w:p>
        </w:tc>
      </w:tr>
      <w:tr w:rsidR="0030305C" w:rsidRPr="00F81493" w14:paraId="7389C3ED" w14:textId="77777777" w:rsidTr="005411CE">
        <w:trPr>
          <w:trHeight w:val="230"/>
        </w:trPr>
        <w:tc>
          <w:tcPr>
            <w:tcW w:w="8677" w:type="dxa"/>
          </w:tcPr>
          <w:p w14:paraId="2D74C3D6" w14:textId="77777777" w:rsidR="0030305C" w:rsidRPr="0030305C" w:rsidRDefault="0030305C" w:rsidP="00BA3EB0">
            <w:pPr>
              <w:spacing w:after="120"/>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 xml:space="preserve">C. Travel costs, if applicable </w:t>
            </w:r>
          </w:p>
        </w:tc>
      </w:tr>
      <w:tr w:rsidR="0030305C" w:rsidRPr="00F81493" w14:paraId="18C4C6E6" w14:textId="77777777" w:rsidTr="005411CE">
        <w:trPr>
          <w:trHeight w:val="376"/>
        </w:trPr>
        <w:tc>
          <w:tcPr>
            <w:tcW w:w="8677" w:type="dxa"/>
          </w:tcPr>
          <w:p w14:paraId="072E5D7A" w14:textId="77777777" w:rsidR="0030305C" w:rsidRPr="0030305C" w:rsidRDefault="0030305C" w:rsidP="00BA3EB0">
            <w:pPr>
              <w:spacing w:after="120"/>
              <w:rPr>
                <w:rFonts w:ascii="Calibri" w:hAnsi="Calibri" w:cs="Calibri"/>
                <w:color w:val="000000"/>
                <w:shd w:val="clear" w:color="auto" w:fill="FFFFFF"/>
                <w:lang w:val="en-US"/>
              </w:rPr>
            </w:pPr>
            <w:r w:rsidRPr="0030305C">
              <w:rPr>
                <w:rFonts w:ascii="Calibri" w:hAnsi="Calibri" w:cs="Calibri"/>
                <w:color w:val="000000"/>
                <w:shd w:val="clear" w:color="auto" w:fill="FFFFFF"/>
                <w:lang w:val="en-US"/>
              </w:rPr>
              <w:t>D. Miscellaneous (</w:t>
            </w:r>
            <w:proofErr w:type="gramStart"/>
            <w:r w:rsidRPr="0030305C">
              <w:rPr>
                <w:rFonts w:ascii="Calibri" w:hAnsi="Calibri" w:cs="Calibri"/>
                <w:color w:val="000000"/>
                <w:shd w:val="clear" w:color="auto" w:fill="FFFFFF"/>
                <w:lang w:val="en-US"/>
              </w:rPr>
              <w:t>e.g.</w:t>
            </w:r>
            <w:proofErr w:type="gramEnd"/>
            <w:r w:rsidRPr="0030305C">
              <w:rPr>
                <w:rFonts w:ascii="Calibri" w:hAnsi="Calibri" w:cs="Calibri"/>
                <w:color w:val="000000"/>
                <w:shd w:val="clear" w:color="auto" w:fill="FFFFFF"/>
                <w:lang w:val="en-US"/>
              </w:rPr>
              <w:t xml:space="preserve"> printing, insurance, etc. – please specify in the financial proposal)</w:t>
            </w:r>
          </w:p>
        </w:tc>
      </w:tr>
    </w:tbl>
    <w:p w14:paraId="1F02803E" w14:textId="77777777" w:rsidR="0030305C" w:rsidRDefault="0030305C" w:rsidP="004C0327">
      <w:pPr>
        <w:rPr>
          <w:rStyle w:val="eop"/>
          <w:rFonts w:ascii="Calibri" w:hAnsi="Calibri" w:cs="Calibri"/>
          <w:color w:val="000000"/>
          <w:shd w:val="clear" w:color="auto" w:fill="FFFFFF"/>
          <w:lang w:val="en-US"/>
        </w:rPr>
      </w:pPr>
    </w:p>
    <w:p w14:paraId="2ECA7C31" w14:textId="77777777" w:rsidR="00F903B0" w:rsidRPr="00F903B0" w:rsidRDefault="00F903B0" w:rsidP="004C0327">
      <w:pPr>
        <w:rPr>
          <w:rFonts w:cstheme="minorHAnsi"/>
          <w:lang w:val="en-US"/>
        </w:rPr>
      </w:pPr>
    </w:p>
    <w:p w14:paraId="2AB90BD1" w14:textId="1807120B" w:rsidR="004C0327" w:rsidRPr="00CB2E91" w:rsidRDefault="004C0327" w:rsidP="0029706E">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lastRenderedPageBreak/>
        <w:t>Evaluation of bids</w:t>
      </w:r>
    </w:p>
    <w:p w14:paraId="6A7198EC" w14:textId="77777777" w:rsidR="00F903B0" w:rsidRPr="00F903B0" w:rsidRDefault="00F903B0" w:rsidP="00F903B0">
      <w:pPr>
        <w:spacing w:after="0"/>
        <w:jc w:val="both"/>
        <w:rPr>
          <w:rFonts w:cstheme="minorHAnsi"/>
          <w:lang w:val="en-GB"/>
        </w:rPr>
      </w:pPr>
      <w:r w:rsidRPr="00F903B0">
        <w:rPr>
          <w:rFonts w:cstheme="minorHAnsi"/>
          <w:lang w:val="en-GB"/>
        </w:rPr>
        <w:t xml:space="preserve">The evaluation process consists of three stages: 1) Administrative, 2) Technical and 3) Financial. This process is explained in the Request for Proposal (RFP), section III. </w:t>
      </w:r>
    </w:p>
    <w:p w14:paraId="733E1CCF" w14:textId="04C068D5" w:rsidR="00F903B0" w:rsidRPr="00F903B0" w:rsidRDefault="00F903B0" w:rsidP="00F903B0">
      <w:pPr>
        <w:spacing w:after="0"/>
        <w:rPr>
          <w:rFonts w:cstheme="minorHAnsi"/>
          <w:b/>
          <w:bCs/>
          <w:i/>
          <w:iCs/>
          <w:lang w:val="en-GB"/>
        </w:rPr>
      </w:pPr>
    </w:p>
    <w:p w14:paraId="2B66829D" w14:textId="517419D0" w:rsidR="009B2E8E" w:rsidRDefault="009B2E8E" w:rsidP="00F903B0">
      <w:pPr>
        <w:pStyle w:val="NoSpacing"/>
        <w:jc w:val="both"/>
      </w:pPr>
      <w:r w:rsidRPr="7DC58B00">
        <w:t>Only those shortlisted will be contacted for an interview with the panel to ensure their understanding of the consultancy services.</w:t>
      </w:r>
    </w:p>
    <w:p w14:paraId="586260BE" w14:textId="77777777" w:rsidR="00430294" w:rsidRDefault="00430294" w:rsidP="00F903B0">
      <w:pPr>
        <w:pStyle w:val="NoSpacing"/>
        <w:jc w:val="both"/>
      </w:pPr>
    </w:p>
    <w:p w14:paraId="541B8D27" w14:textId="04B97D69" w:rsidR="00430294" w:rsidRPr="00CB2E91" w:rsidRDefault="00430294" w:rsidP="00430294">
      <w:pPr>
        <w:pStyle w:val="Heading1"/>
        <w:numPr>
          <w:ilvl w:val="0"/>
          <w:numId w:val="2"/>
        </w:numPr>
        <w:pBdr>
          <w:bottom w:val="single" w:sz="4" w:space="1" w:color="auto"/>
        </w:pBdr>
        <w:spacing w:before="0"/>
        <w:rPr>
          <w:rFonts w:asciiTheme="minorHAnsi" w:hAnsiTheme="minorHAnsi" w:cstheme="minorBidi"/>
          <w:b w:val="0"/>
          <w:bCs w:val="0"/>
          <w:color w:val="C00000"/>
          <w:sz w:val="36"/>
          <w:szCs w:val="36"/>
          <w:lang w:val="en-GB"/>
        </w:rPr>
      </w:pPr>
      <w:r>
        <w:rPr>
          <w:rFonts w:asciiTheme="minorHAnsi" w:hAnsiTheme="minorHAnsi" w:cstheme="minorBidi"/>
          <w:b w:val="0"/>
          <w:bCs w:val="0"/>
          <w:color w:val="C00000"/>
          <w:sz w:val="36"/>
          <w:szCs w:val="36"/>
          <w:lang w:val="en-GB"/>
        </w:rPr>
        <w:t>Terms and Conditions</w:t>
      </w:r>
    </w:p>
    <w:p w14:paraId="4DB62C48" w14:textId="77777777" w:rsidR="00430294" w:rsidRPr="00430294" w:rsidRDefault="00430294" w:rsidP="00430294">
      <w:pPr>
        <w:numPr>
          <w:ilvl w:val="0"/>
          <w:numId w:val="18"/>
        </w:numPr>
        <w:spacing w:after="0"/>
        <w:jc w:val="both"/>
        <w:rPr>
          <w:rFonts w:cstheme="minorHAnsi"/>
          <w:lang w:val="en-US"/>
        </w:rPr>
      </w:pPr>
      <w:r w:rsidRPr="00430294">
        <w:rPr>
          <w:rFonts w:cstheme="minorHAnsi"/>
          <w:lang w:val="en-US"/>
        </w:rPr>
        <w:t xml:space="preserve">The consultant will report directly to </w:t>
      </w:r>
      <w:r w:rsidRPr="00430294">
        <w:rPr>
          <w:rFonts w:cstheme="minorHAnsi"/>
          <w:b/>
          <w:bCs/>
          <w:lang w:val="en-US"/>
        </w:rPr>
        <w:t>Giulia Testa, 4Mi Project Coordinator for Southern Europe</w:t>
      </w:r>
      <w:r w:rsidRPr="00430294">
        <w:rPr>
          <w:rFonts w:cstheme="minorHAnsi"/>
          <w:lang w:val="en-US"/>
        </w:rPr>
        <w:t xml:space="preserve">, with regular updates (at least weekly) and </w:t>
      </w:r>
      <w:proofErr w:type="gramStart"/>
      <w:r w:rsidRPr="00430294">
        <w:rPr>
          <w:rFonts w:cstheme="minorHAnsi"/>
          <w:lang w:val="en-US"/>
        </w:rPr>
        <w:t>sharing of</w:t>
      </w:r>
      <w:proofErr w:type="gramEnd"/>
      <w:r w:rsidRPr="00430294">
        <w:rPr>
          <w:rFonts w:cstheme="minorHAnsi"/>
          <w:lang w:val="en-US"/>
        </w:rPr>
        <w:t xml:space="preserve"> partial data and feedback and observations at intervals before the final deadlines for deliverables. They are also likely to interact with other MMC Europe staff, and partners to the project. </w:t>
      </w:r>
    </w:p>
    <w:p w14:paraId="60CDA6BD" w14:textId="77777777" w:rsidR="00430294" w:rsidRPr="00430294" w:rsidRDefault="00430294" w:rsidP="00430294">
      <w:pPr>
        <w:spacing w:after="0"/>
        <w:jc w:val="both"/>
        <w:rPr>
          <w:rFonts w:cstheme="minorHAnsi"/>
          <w:lang w:val="en-US"/>
        </w:rPr>
      </w:pPr>
    </w:p>
    <w:p w14:paraId="4C827FAB" w14:textId="77777777" w:rsidR="00430294" w:rsidRPr="00430294" w:rsidRDefault="00430294" w:rsidP="00430294">
      <w:pPr>
        <w:numPr>
          <w:ilvl w:val="0"/>
          <w:numId w:val="18"/>
        </w:numPr>
        <w:spacing w:after="0"/>
        <w:jc w:val="both"/>
        <w:rPr>
          <w:rFonts w:cstheme="minorHAnsi"/>
          <w:lang w:val="en-US"/>
        </w:rPr>
      </w:pPr>
      <w:r w:rsidRPr="00430294">
        <w:rPr>
          <w:rFonts w:cstheme="minorHAnsi"/>
          <w:lang w:val="en-US"/>
        </w:rPr>
        <w:t xml:space="preserve">Payment for the consultancy will be made as follows: 20% upon signature of the contract, 20% upon completion of the training, 30% upon satisfactory receipt of the first round of 150 surveys, 30% upon receipt of the second and final round of 150 surveys and final data collection documentation. </w:t>
      </w:r>
    </w:p>
    <w:p w14:paraId="4568A940" w14:textId="77777777" w:rsidR="00430294" w:rsidRPr="00430294" w:rsidRDefault="00430294" w:rsidP="00430294">
      <w:pPr>
        <w:spacing w:after="0"/>
        <w:jc w:val="both"/>
        <w:rPr>
          <w:rFonts w:cstheme="minorHAnsi"/>
          <w:lang w:val="en-US"/>
        </w:rPr>
      </w:pPr>
    </w:p>
    <w:p w14:paraId="5B31C5D4" w14:textId="69EF78A1" w:rsidR="00430294" w:rsidRPr="00430294" w:rsidRDefault="00430294" w:rsidP="00430294">
      <w:pPr>
        <w:numPr>
          <w:ilvl w:val="0"/>
          <w:numId w:val="18"/>
        </w:numPr>
        <w:spacing w:after="0"/>
        <w:jc w:val="both"/>
        <w:rPr>
          <w:rFonts w:cstheme="minorHAnsi"/>
          <w:lang w:val="en-US"/>
        </w:rPr>
      </w:pPr>
      <w:r w:rsidRPr="00430294">
        <w:rPr>
          <w:rFonts w:cstheme="minorHAnsi"/>
          <w:lang w:val="en-US"/>
        </w:rPr>
        <w:t>DRC has a Humanitarian Accountability Framework, outlining its global accountability commitments. All staff are required to contribute to the achievement of this framework (</w:t>
      </w:r>
      <w:r w:rsidR="00F81493">
        <w:fldChar w:fldCharType="begin"/>
      </w:r>
      <w:r w:rsidR="00F81493" w:rsidRPr="00F81493">
        <w:rPr>
          <w:lang w:val="en-GB"/>
        </w:rPr>
        <w:instrText>HYPERLINK "http://www.drc.dk/HAF.4265.0.h</w:instrText>
      </w:r>
      <w:r w:rsidR="00F81493" w:rsidRPr="00F81493">
        <w:rPr>
          <w:lang w:val="en-GB"/>
        </w:rPr>
        <w:instrText>tml"</w:instrText>
      </w:r>
      <w:r w:rsidR="00F81493">
        <w:fldChar w:fldCharType="separate"/>
      </w:r>
      <w:r w:rsidR="00E5182B" w:rsidRPr="00430294">
        <w:rPr>
          <w:rStyle w:val="Hyperlink"/>
          <w:rFonts w:cstheme="minorHAnsi"/>
          <w:lang w:val="en-US"/>
        </w:rPr>
        <w:t>http://www.drc.dk/HAF.4265.0.html</w:t>
      </w:r>
      <w:r w:rsidR="00F81493">
        <w:rPr>
          <w:rStyle w:val="Hyperlink"/>
          <w:rFonts w:cstheme="minorHAnsi"/>
          <w:lang w:val="en-US"/>
        </w:rPr>
        <w:fldChar w:fldCharType="end"/>
      </w:r>
      <w:r w:rsidR="00E5182B">
        <w:rPr>
          <w:rFonts w:cstheme="minorHAnsi"/>
          <w:lang w:val="en-US"/>
        </w:rPr>
        <w:t>)</w:t>
      </w:r>
      <w:r w:rsidRPr="00430294">
        <w:rPr>
          <w:rFonts w:cstheme="minorHAnsi"/>
          <w:lang w:val="en-US"/>
        </w:rPr>
        <w:t xml:space="preserve"> </w:t>
      </w:r>
    </w:p>
    <w:p w14:paraId="1F7F3E18" w14:textId="77777777" w:rsidR="00430294" w:rsidRPr="00430294" w:rsidRDefault="00430294" w:rsidP="00430294">
      <w:pPr>
        <w:spacing w:after="0"/>
        <w:jc w:val="both"/>
        <w:rPr>
          <w:rFonts w:cstheme="minorHAnsi"/>
          <w:lang w:val="en-US"/>
        </w:rPr>
      </w:pPr>
    </w:p>
    <w:p w14:paraId="6F7DDDA8" w14:textId="1BA8FA9A" w:rsidR="00430294" w:rsidRPr="00430294" w:rsidRDefault="00430294" w:rsidP="00430294">
      <w:pPr>
        <w:numPr>
          <w:ilvl w:val="0"/>
          <w:numId w:val="18"/>
        </w:numPr>
        <w:spacing w:after="0"/>
        <w:jc w:val="both"/>
        <w:rPr>
          <w:rFonts w:cstheme="minorHAnsi"/>
          <w:lang w:val="en-US"/>
        </w:rPr>
      </w:pPr>
      <w:r w:rsidRPr="00430294">
        <w:rPr>
          <w:rFonts w:cstheme="minorHAnsi"/>
          <w:lang w:val="en-US"/>
        </w:rPr>
        <w:t xml:space="preserve">All information presented, </w:t>
      </w:r>
      <w:proofErr w:type="gramStart"/>
      <w:r w:rsidRPr="00430294">
        <w:rPr>
          <w:rFonts w:cstheme="minorHAnsi"/>
          <w:lang w:val="en-US"/>
        </w:rPr>
        <w:t>obtained</w:t>
      </w:r>
      <w:proofErr w:type="gramEnd"/>
      <w:r w:rsidRPr="00430294">
        <w:rPr>
          <w:rFonts w:cstheme="minorHAnsi"/>
          <w:lang w:val="en-US"/>
        </w:rPr>
        <w:t xml:space="preserve"> and produced is to be treated as the client’s property and is considered as confidential for all purposes other than what is outlined in these </w:t>
      </w:r>
      <w:proofErr w:type="spellStart"/>
      <w:r w:rsidRPr="00430294">
        <w:rPr>
          <w:rFonts w:cstheme="minorHAnsi"/>
          <w:lang w:val="en-US"/>
        </w:rPr>
        <w:t>ToR</w:t>
      </w:r>
      <w:proofErr w:type="spellEnd"/>
      <w:r w:rsidRPr="00430294">
        <w:rPr>
          <w:rFonts w:cstheme="minorHAnsi"/>
          <w:lang w:val="en-US"/>
        </w:rPr>
        <w:t xml:space="preserve">. Upon signing the consultancy contract, the selected consultant will </w:t>
      </w:r>
      <w:r w:rsidR="00E5182B">
        <w:rPr>
          <w:rFonts w:cstheme="minorHAnsi"/>
          <w:lang w:val="en-US"/>
        </w:rPr>
        <w:t xml:space="preserve">be </w:t>
      </w:r>
      <w:r w:rsidRPr="00430294">
        <w:rPr>
          <w:rFonts w:cstheme="minorHAnsi"/>
          <w:lang w:val="en-US"/>
        </w:rPr>
        <w:t xml:space="preserve">required to sign a confidentiality agreement. The material prepared by the consultant cannot be sold, </w:t>
      </w:r>
      <w:proofErr w:type="gramStart"/>
      <w:r w:rsidRPr="00430294">
        <w:rPr>
          <w:rFonts w:cstheme="minorHAnsi"/>
          <w:lang w:val="en-US"/>
        </w:rPr>
        <w:t>used</w:t>
      </w:r>
      <w:proofErr w:type="gramEnd"/>
      <w:r w:rsidRPr="00430294">
        <w:rPr>
          <w:rFonts w:cstheme="minorHAnsi"/>
          <w:lang w:val="en-US"/>
        </w:rPr>
        <w:t xml:space="preserve"> or reproduced in any manner (partially or in full) by the consultant without prior permission from MMC/DRC.</w:t>
      </w:r>
    </w:p>
    <w:p w14:paraId="4E4D5C4A" w14:textId="77777777" w:rsidR="00430294" w:rsidRPr="00430294" w:rsidRDefault="00430294" w:rsidP="00EB0CBC">
      <w:pPr>
        <w:spacing w:after="0"/>
        <w:rPr>
          <w:rFonts w:cstheme="minorHAnsi"/>
          <w:lang w:val="en-US"/>
        </w:rPr>
      </w:pPr>
    </w:p>
    <w:sectPr w:rsidR="00430294" w:rsidRPr="00430294" w:rsidSect="00EE47EA">
      <w:head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070C4" w14:textId="77777777" w:rsidR="00B46122" w:rsidRDefault="00B46122" w:rsidP="005C0AF3">
      <w:pPr>
        <w:spacing w:after="0" w:line="240" w:lineRule="auto"/>
      </w:pPr>
      <w:r>
        <w:separator/>
      </w:r>
    </w:p>
  </w:endnote>
  <w:endnote w:type="continuationSeparator" w:id="0">
    <w:p w14:paraId="3DDD98FE" w14:textId="77777777" w:rsidR="00B46122" w:rsidRDefault="00B46122"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EndPr/>
    <w:sdtContent>
      <w:p w14:paraId="2278C367" w14:textId="3A1C1AF9" w:rsidR="00BB494C" w:rsidRDefault="00BB494C" w:rsidP="00BB494C">
        <w:pPr>
          <w:pStyle w:val="Footer"/>
          <w:rPr>
            <w:lang w:val="en-GB"/>
          </w:rPr>
        </w:pPr>
      </w:p>
      <w:p w14:paraId="76FC6F05" w14:textId="59CCA029"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D8CFB" w14:textId="77777777" w:rsidR="00B46122" w:rsidRDefault="00B46122" w:rsidP="005C0AF3">
      <w:pPr>
        <w:spacing w:after="0" w:line="240" w:lineRule="auto"/>
      </w:pPr>
      <w:r>
        <w:separator/>
      </w:r>
    </w:p>
  </w:footnote>
  <w:footnote w:type="continuationSeparator" w:id="0">
    <w:p w14:paraId="7E5F9845" w14:textId="77777777" w:rsidR="00B46122" w:rsidRDefault="00B46122"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767954"/>
    <w:multiLevelType w:val="multilevel"/>
    <w:tmpl w:val="BA06E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9C6342"/>
    <w:multiLevelType w:val="multilevel"/>
    <w:tmpl w:val="47E21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A0E34"/>
    <w:multiLevelType w:val="multilevel"/>
    <w:tmpl w:val="496894A0"/>
    <w:lvl w:ilvl="0">
      <w:start w:val="1"/>
      <w:numFmt w:val="bullet"/>
      <w:lvlText w:val=""/>
      <w:lvlJc w:val="left"/>
      <w:pPr>
        <w:tabs>
          <w:tab w:val="num" w:pos="-24"/>
        </w:tabs>
        <w:ind w:left="-24" w:hanging="360"/>
      </w:pPr>
      <w:rPr>
        <w:rFonts w:ascii="Symbol" w:hAnsi="Symbol" w:hint="default"/>
        <w:sz w:val="20"/>
      </w:rPr>
    </w:lvl>
    <w:lvl w:ilvl="1">
      <w:start w:val="1"/>
      <w:numFmt w:val="bullet"/>
      <w:lvlText w:val=""/>
      <w:lvlJc w:val="left"/>
      <w:pPr>
        <w:ind w:left="696" w:hanging="360"/>
      </w:pPr>
      <w:rPr>
        <w:rFonts w:ascii="Symbol" w:hAnsi="Symbol"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7" w15:restartNumberingAfterBreak="0">
    <w:nsid w:val="364E0FDE"/>
    <w:multiLevelType w:val="hybridMultilevel"/>
    <w:tmpl w:val="B7641168"/>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8" w15:restartNumberingAfterBreak="0">
    <w:nsid w:val="39D96A43"/>
    <w:multiLevelType w:val="multilevel"/>
    <w:tmpl w:val="AF8640F8"/>
    <w:lvl w:ilvl="0">
      <w:start w:val="1"/>
      <w:numFmt w:val="bullet"/>
      <w:lvlText w:val=""/>
      <w:lvlJc w:val="left"/>
      <w:pPr>
        <w:tabs>
          <w:tab w:val="num" w:pos="-24"/>
        </w:tabs>
        <w:ind w:left="-24" w:hanging="360"/>
      </w:pPr>
      <w:rPr>
        <w:rFonts w:ascii="Symbol" w:hAnsi="Symbol" w:hint="default"/>
        <w:sz w:val="20"/>
      </w:rPr>
    </w:lvl>
    <w:lvl w:ilvl="1">
      <w:start w:val="1"/>
      <w:numFmt w:val="bullet"/>
      <w:lvlText w:val=""/>
      <w:lvlJc w:val="left"/>
      <w:pPr>
        <w:ind w:left="696" w:hanging="360"/>
      </w:pPr>
      <w:rPr>
        <w:rFonts w:ascii="Symbol" w:hAnsi="Symbol"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9" w15:restartNumberingAfterBreak="0">
    <w:nsid w:val="3DA10132"/>
    <w:multiLevelType w:val="multilevel"/>
    <w:tmpl w:val="C16A82B2"/>
    <w:lvl w:ilvl="0">
      <w:start w:val="1"/>
      <w:numFmt w:val="bullet"/>
      <w:lvlText w:val=""/>
      <w:lvlJc w:val="left"/>
      <w:pPr>
        <w:tabs>
          <w:tab w:val="num" w:pos="-24"/>
        </w:tabs>
        <w:ind w:left="-24" w:hanging="360"/>
      </w:pPr>
      <w:rPr>
        <w:rFonts w:ascii="Symbol" w:hAnsi="Symbol" w:hint="default"/>
        <w:sz w:val="20"/>
      </w:rPr>
    </w:lvl>
    <w:lvl w:ilvl="1">
      <w:numFmt w:val="bullet"/>
      <w:lvlText w:val="-"/>
      <w:lvlJc w:val="left"/>
      <w:pPr>
        <w:ind w:left="1046" w:hanging="710"/>
      </w:pPr>
      <w:rPr>
        <w:rFonts w:ascii="Calibri" w:eastAsiaTheme="minorHAnsi" w:hAnsi="Calibri" w:cs="Calibri" w:hint="default"/>
      </w:rPr>
    </w:lvl>
    <w:lvl w:ilvl="2" w:tentative="1">
      <w:start w:val="1"/>
      <w:numFmt w:val="bullet"/>
      <w:lvlText w:val=""/>
      <w:lvlJc w:val="left"/>
      <w:pPr>
        <w:tabs>
          <w:tab w:val="num" w:pos="1416"/>
        </w:tabs>
        <w:ind w:left="1416" w:hanging="360"/>
      </w:pPr>
      <w:rPr>
        <w:rFonts w:ascii="Symbol" w:hAnsi="Symbol" w:hint="default"/>
        <w:sz w:val="20"/>
      </w:rPr>
    </w:lvl>
    <w:lvl w:ilvl="3" w:tentative="1">
      <w:start w:val="1"/>
      <w:numFmt w:val="bullet"/>
      <w:lvlText w:val=""/>
      <w:lvlJc w:val="left"/>
      <w:pPr>
        <w:tabs>
          <w:tab w:val="num" w:pos="2136"/>
        </w:tabs>
        <w:ind w:left="2136" w:hanging="360"/>
      </w:pPr>
      <w:rPr>
        <w:rFonts w:ascii="Symbol" w:hAnsi="Symbol" w:hint="default"/>
        <w:sz w:val="20"/>
      </w:rPr>
    </w:lvl>
    <w:lvl w:ilvl="4" w:tentative="1">
      <w:start w:val="1"/>
      <w:numFmt w:val="bullet"/>
      <w:lvlText w:val=""/>
      <w:lvlJc w:val="left"/>
      <w:pPr>
        <w:tabs>
          <w:tab w:val="num" w:pos="2856"/>
        </w:tabs>
        <w:ind w:left="2856" w:hanging="360"/>
      </w:pPr>
      <w:rPr>
        <w:rFonts w:ascii="Symbol" w:hAnsi="Symbol" w:hint="default"/>
        <w:sz w:val="20"/>
      </w:rPr>
    </w:lvl>
    <w:lvl w:ilvl="5" w:tentative="1">
      <w:start w:val="1"/>
      <w:numFmt w:val="bullet"/>
      <w:lvlText w:val=""/>
      <w:lvlJc w:val="left"/>
      <w:pPr>
        <w:tabs>
          <w:tab w:val="num" w:pos="3576"/>
        </w:tabs>
        <w:ind w:left="3576" w:hanging="360"/>
      </w:pPr>
      <w:rPr>
        <w:rFonts w:ascii="Symbol" w:hAnsi="Symbol" w:hint="default"/>
        <w:sz w:val="20"/>
      </w:rPr>
    </w:lvl>
    <w:lvl w:ilvl="6" w:tentative="1">
      <w:start w:val="1"/>
      <w:numFmt w:val="bullet"/>
      <w:lvlText w:val=""/>
      <w:lvlJc w:val="left"/>
      <w:pPr>
        <w:tabs>
          <w:tab w:val="num" w:pos="4296"/>
        </w:tabs>
        <w:ind w:left="4296" w:hanging="360"/>
      </w:pPr>
      <w:rPr>
        <w:rFonts w:ascii="Symbol" w:hAnsi="Symbol" w:hint="default"/>
        <w:sz w:val="20"/>
      </w:rPr>
    </w:lvl>
    <w:lvl w:ilvl="7" w:tentative="1">
      <w:start w:val="1"/>
      <w:numFmt w:val="bullet"/>
      <w:lvlText w:val=""/>
      <w:lvlJc w:val="left"/>
      <w:pPr>
        <w:tabs>
          <w:tab w:val="num" w:pos="5016"/>
        </w:tabs>
        <w:ind w:left="5016" w:hanging="360"/>
      </w:pPr>
      <w:rPr>
        <w:rFonts w:ascii="Symbol" w:hAnsi="Symbol" w:hint="default"/>
        <w:sz w:val="20"/>
      </w:rPr>
    </w:lvl>
    <w:lvl w:ilvl="8" w:tentative="1">
      <w:start w:val="1"/>
      <w:numFmt w:val="bullet"/>
      <w:lvlText w:val=""/>
      <w:lvlJc w:val="left"/>
      <w:pPr>
        <w:tabs>
          <w:tab w:val="num" w:pos="5736"/>
        </w:tabs>
        <w:ind w:left="5736" w:hanging="360"/>
      </w:pPr>
      <w:rPr>
        <w:rFonts w:ascii="Symbol" w:hAnsi="Symbol" w:hint="default"/>
        <w:sz w:val="20"/>
      </w:rPr>
    </w:lvl>
  </w:abstractNum>
  <w:abstractNum w:abstractNumId="10" w15:restartNumberingAfterBreak="0">
    <w:nsid w:val="430A2397"/>
    <w:multiLevelType w:val="hybridMultilevel"/>
    <w:tmpl w:val="96F0FF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8BF0668"/>
    <w:multiLevelType w:val="hybridMultilevel"/>
    <w:tmpl w:val="484AB5D8"/>
    <w:lvl w:ilvl="0" w:tplc="0409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13"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A238F1"/>
    <w:multiLevelType w:val="hybridMultilevel"/>
    <w:tmpl w:val="56B4A6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5043705"/>
    <w:multiLevelType w:val="multilevel"/>
    <w:tmpl w:val="EBCA2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num w:numId="1" w16cid:durableId="729233131">
    <w:abstractNumId w:val="4"/>
  </w:num>
  <w:num w:numId="2" w16cid:durableId="1077166860">
    <w:abstractNumId w:val="17"/>
  </w:num>
  <w:num w:numId="3" w16cid:durableId="1820225595">
    <w:abstractNumId w:val="5"/>
  </w:num>
  <w:num w:numId="4" w16cid:durableId="822742307">
    <w:abstractNumId w:val="13"/>
  </w:num>
  <w:num w:numId="5" w16cid:durableId="1849637272">
    <w:abstractNumId w:val="0"/>
  </w:num>
  <w:num w:numId="6" w16cid:durableId="605505474">
    <w:abstractNumId w:val="11"/>
  </w:num>
  <w:num w:numId="7" w16cid:durableId="1791430697">
    <w:abstractNumId w:val="3"/>
  </w:num>
  <w:num w:numId="8" w16cid:durableId="277610718">
    <w:abstractNumId w:val="9"/>
  </w:num>
  <w:num w:numId="9" w16cid:durableId="1488327559">
    <w:abstractNumId w:val="8"/>
  </w:num>
  <w:num w:numId="10" w16cid:durableId="296306126">
    <w:abstractNumId w:val="6"/>
  </w:num>
  <w:num w:numId="11" w16cid:durableId="444469616">
    <w:abstractNumId w:val="7"/>
  </w:num>
  <w:num w:numId="12" w16cid:durableId="366295465">
    <w:abstractNumId w:val="10"/>
  </w:num>
  <w:num w:numId="13" w16cid:durableId="1604727420">
    <w:abstractNumId w:val="1"/>
  </w:num>
  <w:num w:numId="14" w16cid:durableId="1879274269">
    <w:abstractNumId w:val="15"/>
  </w:num>
  <w:num w:numId="15" w16cid:durableId="2105147866">
    <w:abstractNumId w:val="12"/>
  </w:num>
  <w:num w:numId="16" w16cid:durableId="1742212451">
    <w:abstractNumId w:val="14"/>
  </w:num>
  <w:num w:numId="17" w16cid:durableId="1579902649">
    <w:abstractNumId w:val="16"/>
  </w:num>
  <w:num w:numId="18" w16cid:durableId="128936113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3309"/>
    <w:rsid w:val="00040947"/>
    <w:rsid w:val="00041F2B"/>
    <w:rsid w:val="000469F7"/>
    <w:rsid w:val="00050C56"/>
    <w:rsid w:val="00053A56"/>
    <w:rsid w:val="00061458"/>
    <w:rsid w:val="00082A27"/>
    <w:rsid w:val="000A1895"/>
    <w:rsid w:val="000B6C01"/>
    <w:rsid w:val="000D119B"/>
    <w:rsid w:val="000E6D2F"/>
    <w:rsid w:val="000F26C1"/>
    <w:rsid w:val="000F281D"/>
    <w:rsid w:val="000F6CD2"/>
    <w:rsid w:val="0012575C"/>
    <w:rsid w:val="00125CAB"/>
    <w:rsid w:val="001365B6"/>
    <w:rsid w:val="001413DD"/>
    <w:rsid w:val="001474D4"/>
    <w:rsid w:val="00162A91"/>
    <w:rsid w:val="00167580"/>
    <w:rsid w:val="001771B9"/>
    <w:rsid w:val="00195628"/>
    <w:rsid w:val="001B21AE"/>
    <w:rsid w:val="001B48DF"/>
    <w:rsid w:val="001B734A"/>
    <w:rsid w:val="001B7F63"/>
    <w:rsid w:val="001D67EA"/>
    <w:rsid w:val="001F53E3"/>
    <w:rsid w:val="00203305"/>
    <w:rsid w:val="00224B5E"/>
    <w:rsid w:val="00244D5E"/>
    <w:rsid w:val="00250CD8"/>
    <w:rsid w:val="002570D3"/>
    <w:rsid w:val="00257155"/>
    <w:rsid w:val="002848C7"/>
    <w:rsid w:val="0029706E"/>
    <w:rsid w:val="002A3C4C"/>
    <w:rsid w:val="002D6E8E"/>
    <w:rsid w:val="002E394A"/>
    <w:rsid w:val="002F5D50"/>
    <w:rsid w:val="0030305C"/>
    <w:rsid w:val="003052FE"/>
    <w:rsid w:val="0032325E"/>
    <w:rsid w:val="00326AD2"/>
    <w:rsid w:val="00332976"/>
    <w:rsid w:val="003344DD"/>
    <w:rsid w:val="00335A81"/>
    <w:rsid w:val="0034007C"/>
    <w:rsid w:val="00341D34"/>
    <w:rsid w:val="00366438"/>
    <w:rsid w:val="00390F29"/>
    <w:rsid w:val="00397BFD"/>
    <w:rsid w:val="003A11A2"/>
    <w:rsid w:val="003B5E26"/>
    <w:rsid w:val="003B7239"/>
    <w:rsid w:val="003C671F"/>
    <w:rsid w:val="003C7E65"/>
    <w:rsid w:val="003D46FE"/>
    <w:rsid w:val="003E3457"/>
    <w:rsid w:val="003E6D10"/>
    <w:rsid w:val="003F4F9A"/>
    <w:rsid w:val="003F7403"/>
    <w:rsid w:val="004226EE"/>
    <w:rsid w:val="00430294"/>
    <w:rsid w:val="004756C2"/>
    <w:rsid w:val="00492724"/>
    <w:rsid w:val="00493EA9"/>
    <w:rsid w:val="004A062F"/>
    <w:rsid w:val="004A3FDA"/>
    <w:rsid w:val="004A502D"/>
    <w:rsid w:val="004A5A7D"/>
    <w:rsid w:val="004C0327"/>
    <w:rsid w:val="004C5AA5"/>
    <w:rsid w:val="004E7280"/>
    <w:rsid w:val="004F4799"/>
    <w:rsid w:val="00502D05"/>
    <w:rsid w:val="005057E1"/>
    <w:rsid w:val="00522626"/>
    <w:rsid w:val="00532224"/>
    <w:rsid w:val="00533E94"/>
    <w:rsid w:val="00545104"/>
    <w:rsid w:val="0055127D"/>
    <w:rsid w:val="005636EC"/>
    <w:rsid w:val="005812C8"/>
    <w:rsid w:val="00590AFB"/>
    <w:rsid w:val="005A72A4"/>
    <w:rsid w:val="005B4435"/>
    <w:rsid w:val="005C0AF3"/>
    <w:rsid w:val="005C5073"/>
    <w:rsid w:val="005D4D20"/>
    <w:rsid w:val="00626E9D"/>
    <w:rsid w:val="00630F31"/>
    <w:rsid w:val="0063282B"/>
    <w:rsid w:val="00645875"/>
    <w:rsid w:val="00675F1F"/>
    <w:rsid w:val="00677547"/>
    <w:rsid w:val="006807B6"/>
    <w:rsid w:val="00696070"/>
    <w:rsid w:val="006A3218"/>
    <w:rsid w:val="006A3D96"/>
    <w:rsid w:val="006B1708"/>
    <w:rsid w:val="006B35E8"/>
    <w:rsid w:val="006B5E31"/>
    <w:rsid w:val="006B6DB2"/>
    <w:rsid w:val="006D389C"/>
    <w:rsid w:val="0070733A"/>
    <w:rsid w:val="00711AEF"/>
    <w:rsid w:val="0071526A"/>
    <w:rsid w:val="00716505"/>
    <w:rsid w:val="0071707E"/>
    <w:rsid w:val="0073535F"/>
    <w:rsid w:val="00740AF0"/>
    <w:rsid w:val="007559C2"/>
    <w:rsid w:val="00786029"/>
    <w:rsid w:val="007A2656"/>
    <w:rsid w:val="007B5A6A"/>
    <w:rsid w:val="007B63BB"/>
    <w:rsid w:val="007C3889"/>
    <w:rsid w:val="007D3F7E"/>
    <w:rsid w:val="007E0E11"/>
    <w:rsid w:val="007E2B07"/>
    <w:rsid w:val="007F1AA3"/>
    <w:rsid w:val="007F5185"/>
    <w:rsid w:val="007F52EC"/>
    <w:rsid w:val="007F596B"/>
    <w:rsid w:val="00802610"/>
    <w:rsid w:val="0081171C"/>
    <w:rsid w:val="008158A4"/>
    <w:rsid w:val="00821CC1"/>
    <w:rsid w:val="00832983"/>
    <w:rsid w:val="008507EE"/>
    <w:rsid w:val="00852B16"/>
    <w:rsid w:val="00852D74"/>
    <w:rsid w:val="008B0AE4"/>
    <w:rsid w:val="008B3EF7"/>
    <w:rsid w:val="008C04D8"/>
    <w:rsid w:val="008C3715"/>
    <w:rsid w:val="008D5674"/>
    <w:rsid w:val="008E041E"/>
    <w:rsid w:val="008E6852"/>
    <w:rsid w:val="008F02FA"/>
    <w:rsid w:val="00900E8E"/>
    <w:rsid w:val="009066FA"/>
    <w:rsid w:val="00922BA5"/>
    <w:rsid w:val="00922C4B"/>
    <w:rsid w:val="00922DCA"/>
    <w:rsid w:val="00930796"/>
    <w:rsid w:val="00946065"/>
    <w:rsid w:val="00952557"/>
    <w:rsid w:val="00966296"/>
    <w:rsid w:val="00974E60"/>
    <w:rsid w:val="009777E8"/>
    <w:rsid w:val="00982B6B"/>
    <w:rsid w:val="009B2E8E"/>
    <w:rsid w:val="009B3D7C"/>
    <w:rsid w:val="009D53C3"/>
    <w:rsid w:val="009E66F4"/>
    <w:rsid w:val="00A00357"/>
    <w:rsid w:val="00A012F4"/>
    <w:rsid w:val="00A026E0"/>
    <w:rsid w:val="00A4269E"/>
    <w:rsid w:val="00A45C6C"/>
    <w:rsid w:val="00A726B8"/>
    <w:rsid w:val="00A83471"/>
    <w:rsid w:val="00AA14F6"/>
    <w:rsid w:val="00AC2177"/>
    <w:rsid w:val="00AC4CA3"/>
    <w:rsid w:val="00AD3017"/>
    <w:rsid w:val="00B00CB2"/>
    <w:rsid w:val="00B02CD8"/>
    <w:rsid w:val="00B05FFC"/>
    <w:rsid w:val="00B07318"/>
    <w:rsid w:val="00B2489A"/>
    <w:rsid w:val="00B35D52"/>
    <w:rsid w:val="00B37320"/>
    <w:rsid w:val="00B44E0F"/>
    <w:rsid w:val="00B46122"/>
    <w:rsid w:val="00B77C27"/>
    <w:rsid w:val="00B910ED"/>
    <w:rsid w:val="00BA0969"/>
    <w:rsid w:val="00BA2056"/>
    <w:rsid w:val="00BA256E"/>
    <w:rsid w:val="00BA3EB0"/>
    <w:rsid w:val="00BA7EBD"/>
    <w:rsid w:val="00BB0D3C"/>
    <w:rsid w:val="00BB1690"/>
    <w:rsid w:val="00BB494C"/>
    <w:rsid w:val="00BB6689"/>
    <w:rsid w:val="00BB6BCC"/>
    <w:rsid w:val="00BC1B51"/>
    <w:rsid w:val="00BD6C92"/>
    <w:rsid w:val="00BE1501"/>
    <w:rsid w:val="00BE4B7A"/>
    <w:rsid w:val="00BF5C67"/>
    <w:rsid w:val="00BF76F8"/>
    <w:rsid w:val="00C050BB"/>
    <w:rsid w:val="00C0534D"/>
    <w:rsid w:val="00C4014F"/>
    <w:rsid w:val="00C43D3E"/>
    <w:rsid w:val="00C541A4"/>
    <w:rsid w:val="00C54663"/>
    <w:rsid w:val="00C627BE"/>
    <w:rsid w:val="00C84A1B"/>
    <w:rsid w:val="00CA46CD"/>
    <w:rsid w:val="00CA7AA2"/>
    <w:rsid w:val="00CB2E91"/>
    <w:rsid w:val="00CC6169"/>
    <w:rsid w:val="00CC6A7A"/>
    <w:rsid w:val="00CD132C"/>
    <w:rsid w:val="00CE5B1A"/>
    <w:rsid w:val="00D11CFB"/>
    <w:rsid w:val="00D207AE"/>
    <w:rsid w:val="00D24FA1"/>
    <w:rsid w:val="00D53897"/>
    <w:rsid w:val="00D562A3"/>
    <w:rsid w:val="00D57F2B"/>
    <w:rsid w:val="00D76E8C"/>
    <w:rsid w:val="00D84959"/>
    <w:rsid w:val="00D922AA"/>
    <w:rsid w:val="00DB35F2"/>
    <w:rsid w:val="00DB6AD4"/>
    <w:rsid w:val="00DC38F1"/>
    <w:rsid w:val="00DD4B59"/>
    <w:rsid w:val="00E20175"/>
    <w:rsid w:val="00E2442B"/>
    <w:rsid w:val="00E25E64"/>
    <w:rsid w:val="00E30129"/>
    <w:rsid w:val="00E3265E"/>
    <w:rsid w:val="00E436E7"/>
    <w:rsid w:val="00E43894"/>
    <w:rsid w:val="00E5182B"/>
    <w:rsid w:val="00E52840"/>
    <w:rsid w:val="00E56602"/>
    <w:rsid w:val="00E66E5E"/>
    <w:rsid w:val="00E74965"/>
    <w:rsid w:val="00E77C8B"/>
    <w:rsid w:val="00E97996"/>
    <w:rsid w:val="00EB0CBC"/>
    <w:rsid w:val="00EB1E69"/>
    <w:rsid w:val="00EB4891"/>
    <w:rsid w:val="00EB7C8B"/>
    <w:rsid w:val="00EB7E78"/>
    <w:rsid w:val="00EC673B"/>
    <w:rsid w:val="00ED4BED"/>
    <w:rsid w:val="00EE131C"/>
    <w:rsid w:val="00EE47EA"/>
    <w:rsid w:val="00EF13BF"/>
    <w:rsid w:val="00EF3CE3"/>
    <w:rsid w:val="00F145B1"/>
    <w:rsid w:val="00F22858"/>
    <w:rsid w:val="00F31A68"/>
    <w:rsid w:val="00F365A8"/>
    <w:rsid w:val="00F4373D"/>
    <w:rsid w:val="00F473E9"/>
    <w:rsid w:val="00F55B46"/>
    <w:rsid w:val="00F763F6"/>
    <w:rsid w:val="00F76D56"/>
    <w:rsid w:val="00F807AA"/>
    <w:rsid w:val="00F81493"/>
    <w:rsid w:val="00F903B0"/>
    <w:rsid w:val="00FA24D4"/>
    <w:rsid w:val="00FA7B8E"/>
    <w:rsid w:val="00FC72B4"/>
    <w:rsid w:val="00FE1502"/>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70733A"/>
  </w:style>
  <w:style w:type="character" w:customStyle="1" w:styleId="eop">
    <w:name w:val="eop"/>
    <w:basedOn w:val="DefaultParagraphFont"/>
    <w:rsid w:val="0070733A"/>
  </w:style>
  <w:style w:type="paragraph" w:customStyle="1" w:styleId="paragraph">
    <w:name w:val="paragraph"/>
    <w:basedOn w:val="Normal"/>
    <w:rsid w:val="007E0E1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cxw263576657">
    <w:name w:val="scxw263576657"/>
    <w:basedOn w:val="DefaultParagraphFont"/>
    <w:rsid w:val="007E0E11"/>
  </w:style>
  <w:style w:type="character" w:styleId="UnresolvedMention">
    <w:name w:val="Unresolved Mention"/>
    <w:basedOn w:val="DefaultParagraphFont"/>
    <w:uiPriority w:val="99"/>
    <w:semiHidden/>
    <w:unhideWhenUsed/>
    <w:rsid w:val="00626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7343177">
      <w:bodyDiv w:val="1"/>
      <w:marLeft w:val="0"/>
      <w:marRight w:val="0"/>
      <w:marTop w:val="0"/>
      <w:marBottom w:val="0"/>
      <w:divBdr>
        <w:top w:val="none" w:sz="0" w:space="0" w:color="auto"/>
        <w:left w:val="none" w:sz="0" w:space="0" w:color="auto"/>
        <w:bottom w:val="none" w:sz="0" w:space="0" w:color="auto"/>
        <w:right w:val="none" w:sz="0" w:space="0" w:color="auto"/>
      </w:divBdr>
      <w:divsChild>
        <w:div w:id="49501184">
          <w:marLeft w:val="0"/>
          <w:marRight w:val="0"/>
          <w:marTop w:val="0"/>
          <w:marBottom w:val="0"/>
          <w:divBdr>
            <w:top w:val="none" w:sz="0" w:space="0" w:color="auto"/>
            <w:left w:val="none" w:sz="0" w:space="0" w:color="auto"/>
            <w:bottom w:val="none" w:sz="0" w:space="0" w:color="auto"/>
            <w:right w:val="none" w:sz="0" w:space="0" w:color="auto"/>
          </w:divBdr>
          <w:divsChild>
            <w:div w:id="249851183">
              <w:marLeft w:val="0"/>
              <w:marRight w:val="0"/>
              <w:marTop w:val="0"/>
              <w:marBottom w:val="0"/>
              <w:divBdr>
                <w:top w:val="none" w:sz="0" w:space="0" w:color="auto"/>
                <w:left w:val="none" w:sz="0" w:space="0" w:color="auto"/>
                <w:bottom w:val="none" w:sz="0" w:space="0" w:color="auto"/>
                <w:right w:val="none" w:sz="0" w:space="0" w:color="auto"/>
              </w:divBdr>
            </w:div>
            <w:div w:id="1579485249">
              <w:marLeft w:val="0"/>
              <w:marRight w:val="0"/>
              <w:marTop w:val="0"/>
              <w:marBottom w:val="0"/>
              <w:divBdr>
                <w:top w:val="none" w:sz="0" w:space="0" w:color="auto"/>
                <w:left w:val="none" w:sz="0" w:space="0" w:color="auto"/>
                <w:bottom w:val="none" w:sz="0" w:space="0" w:color="auto"/>
                <w:right w:val="none" w:sz="0" w:space="0" w:color="auto"/>
              </w:divBdr>
            </w:div>
            <w:div w:id="1977640664">
              <w:marLeft w:val="0"/>
              <w:marRight w:val="0"/>
              <w:marTop w:val="0"/>
              <w:marBottom w:val="0"/>
              <w:divBdr>
                <w:top w:val="none" w:sz="0" w:space="0" w:color="auto"/>
                <w:left w:val="none" w:sz="0" w:space="0" w:color="auto"/>
                <w:bottom w:val="none" w:sz="0" w:space="0" w:color="auto"/>
                <w:right w:val="none" w:sz="0" w:space="0" w:color="auto"/>
              </w:divBdr>
            </w:div>
          </w:divsChild>
        </w:div>
        <w:div w:id="583538691">
          <w:marLeft w:val="0"/>
          <w:marRight w:val="0"/>
          <w:marTop w:val="0"/>
          <w:marBottom w:val="0"/>
          <w:divBdr>
            <w:top w:val="none" w:sz="0" w:space="0" w:color="auto"/>
            <w:left w:val="none" w:sz="0" w:space="0" w:color="auto"/>
            <w:bottom w:val="none" w:sz="0" w:space="0" w:color="auto"/>
            <w:right w:val="none" w:sz="0" w:space="0" w:color="auto"/>
          </w:divBdr>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884292562">
      <w:bodyDiv w:val="1"/>
      <w:marLeft w:val="0"/>
      <w:marRight w:val="0"/>
      <w:marTop w:val="0"/>
      <w:marBottom w:val="0"/>
      <w:divBdr>
        <w:top w:val="none" w:sz="0" w:space="0" w:color="auto"/>
        <w:left w:val="none" w:sz="0" w:space="0" w:color="auto"/>
        <w:bottom w:val="none" w:sz="0" w:space="0" w:color="auto"/>
        <w:right w:val="none" w:sz="0" w:space="0" w:color="auto"/>
      </w:divBdr>
      <w:divsChild>
        <w:div w:id="2038388807">
          <w:marLeft w:val="0"/>
          <w:marRight w:val="0"/>
          <w:marTop w:val="0"/>
          <w:marBottom w:val="0"/>
          <w:divBdr>
            <w:top w:val="none" w:sz="0" w:space="0" w:color="auto"/>
            <w:left w:val="none" w:sz="0" w:space="0" w:color="auto"/>
            <w:bottom w:val="none" w:sz="0" w:space="0" w:color="auto"/>
            <w:right w:val="none" w:sz="0" w:space="0" w:color="auto"/>
          </w:divBdr>
        </w:div>
        <w:div w:id="1077484517">
          <w:marLeft w:val="0"/>
          <w:marRight w:val="0"/>
          <w:marTop w:val="0"/>
          <w:marBottom w:val="0"/>
          <w:divBdr>
            <w:top w:val="none" w:sz="0" w:space="0" w:color="auto"/>
            <w:left w:val="none" w:sz="0" w:space="0" w:color="auto"/>
            <w:bottom w:val="none" w:sz="0" w:space="0" w:color="auto"/>
            <w:right w:val="none" w:sz="0" w:space="0" w:color="auto"/>
          </w:divBdr>
        </w:div>
        <w:div w:id="712313087">
          <w:marLeft w:val="0"/>
          <w:marRight w:val="0"/>
          <w:marTop w:val="0"/>
          <w:marBottom w:val="0"/>
          <w:divBdr>
            <w:top w:val="none" w:sz="0" w:space="0" w:color="auto"/>
            <w:left w:val="none" w:sz="0" w:space="0" w:color="auto"/>
            <w:bottom w:val="none" w:sz="0" w:space="0" w:color="auto"/>
            <w:right w:val="none" w:sz="0" w:space="0" w:color="auto"/>
          </w:divBdr>
        </w:div>
      </w:divsChild>
    </w:div>
    <w:div w:id="94484643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312906980">
      <w:bodyDiv w:val="1"/>
      <w:marLeft w:val="0"/>
      <w:marRight w:val="0"/>
      <w:marTop w:val="0"/>
      <w:marBottom w:val="0"/>
      <w:divBdr>
        <w:top w:val="none" w:sz="0" w:space="0" w:color="auto"/>
        <w:left w:val="none" w:sz="0" w:space="0" w:color="auto"/>
        <w:bottom w:val="none" w:sz="0" w:space="0" w:color="auto"/>
        <w:right w:val="none" w:sz="0" w:space="0" w:color="auto"/>
      </w:divBdr>
      <w:divsChild>
        <w:div w:id="1883470594">
          <w:marLeft w:val="0"/>
          <w:marRight w:val="0"/>
          <w:marTop w:val="0"/>
          <w:marBottom w:val="0"/>
          <w:divBdr>
            <w:top w:val="none" w:sz="0" w:space="0" w:color="auto"/>
            <w:left w:val="none" w:sz="0" w:space="0" w:color="auto"/>
            <w:bottom w:val="none" w:sz="0" w:space="0" w:color="auto"/>
            <w:right w:val="none" w:sz="0" w:space="0" w:color="auto"/>
          </w:divBdr>
        </w:div>
        <w:div w:id="747649947">
          <w:marLeft w:val="0"/>
          <w:marRight w:val="0"/>
          <w:marTop w:val="0"/>
          <w:marBottom w:val="0"/>
          <w:divBdr>
            <w:top w:val="none" w:sz="0" w:space="0" w:color="auto"/>
            <w:left w:val="none" w:sz="0" w:space="0" w:color="auto"/>
            <w:bottom w:val="none" w:sz="0" w:space="0" w:color="auto"/>
            <w:right w:val="none" w:sz="0" w:space="0" w:color="auto"/>
          </w:divBdr>
        </w:div>
        <w:div w:id="1151025042">
          <w:marLeft w:val="0"/>
          <w:marRight w:val="0"/>
          <w:marTop w:val="0"/>
          <w:marBottom w:val="0"/>
          <w:divBdr>
            <w:top w:val="none" w:sz="0" w:space="0" w:color="auto"/>
            <w:left w:val="none" w:sz="0" w:space="0" w:color="auto"/>
            <w:bottom w:val="none" w:sz="0" w:space="0" w:color="auto"/>
            <w:right w:val="none" w:sz="0" w:space="0" w:color="auto"/>
          </w:divBdr>
        </w:div>
      </w:divsChild>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d04e9cb4-0ccd-4b3c-aa9c-020823bfe97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 ds:uri="df99e0ab-437a-4007-9604-ae8d8cac23ed"/>
    <ds:schemaRef ds:uri="d04e9cb4-0ccd-4b3c-aa9c-020823bfe974"/>
    <ds:schemaRef ds:uri="8e991a8c-8f6f-4822-b553-fbe6cf5cc170"/>
    <ds:schemaRef ds:uri="67806f29-ad02-43b1-a991-bb83fb05712e"/>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54E9A9D6-276A-4413-BBB8-75E2AED8467A}"/>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2643</Words>
  <Characters>15066</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2</cp:revision>
  <cp:lastPrinted>2019-12-28T21:57:00Z</cp:lastPrinted>
  <dcterms:created xsi:type="dcterms:W3CDTF">2023-06-08T12:42:00Z</dcterms:created>
  <dcterms:modified xsi:type="dcterms:W3CDTF">2023-06-08T12:42:00Z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